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7ae0" w14:textId="7dc7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Майдакөл ауылдық округінің бюджеті туралы" Қазалы аудандық мәслихатының 2019 жылғы 26 желтоқсандағы №364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6 наурыздағы № 393 шешімі. Қызылорда облысының Әділет департаментінде 2020 жылғы 12 наурызда № 7295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 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 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Майдакөл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7103 нөмірімен тіркелген, 2020 жылғы 10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Майдакөл ауылдық округінің бюджеті 1, 2, 3 -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94300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91186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94318,1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18,1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мәдениет саласы 1412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6 наурызы №393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желтоқсаны №364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Майдакөл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