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863d" w14:textId="13c8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ранды ауылдық округінің бюджеті туралы" Қазалы аудандық мәслихатының 2019 жылғы 26 желтоқсандағы №35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6 наурыздағы № 384 шешімі. Қызылорда облысының Әділет департаментінде 2020 жылғы 12 наурызда № 727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ранды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25 нөмірімен тіркелген, 2020 жылғы 11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ранды ауылдық округінің бюджеті 1, 2, 3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91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899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982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,5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8,5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әдениет саласы 2097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6 наурызы № 38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ы № 355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анды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