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a1e2" w14:textId="be3a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ланды ауылдық округінің бюджеті туралы" Арал аудандық мәслихатының 2019 жылғы 26 желтоқсандағы № 3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403 шешімі. Қызылорда облысының Әділет департаментінде 2020 жылғы 5 қазанда № 76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ұланды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58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36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97 мың теңге, оның ішінде субвенция көлемі – 30 8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3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