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9968" w14:textId="5da9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Арал қаласының бюджеті туралы" Арал аудандық мәслихатының 2019 жылғы 26 желтоқсандағы № 295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30 қыркүйектегі № 385 шешімі. Қызылорда облысының Әділет департаментінде 2020 жылғы 2 қазанда № 7667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Арал қаласының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7163 нөмірімен тіркелген, 2020 жылғы 15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Арал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1 142 268,5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75 019,5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1 034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1 051 215 мың теңге, оның ішінде субвенция көлемі – 921 416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1 161 398,4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- 19 129,9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19 129,9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қаласының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1 161 398,4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800 704,5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800 704,5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800 704,5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