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f356" w14:textId="c9bf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Жақсықылыш кентінің бюджеті туралы" Арал аудандық мәслихатының 2019 жылғы 26 желтоқсандағы № 296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30 қыркүйектегі № 386 шешімі. Қызылорда облысының Әділет департаментінде 2020 жылғы 2 қазанда № 7664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Жақсықылыш кентінің бюджеті туралы" Арал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7169 нөмірімен тіркелген, 2020 жылғы 16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Жақсықылыш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85 668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7 783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77 885 мың теңге, оның ішінде субвенция көлемі – 66 642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87 610,4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- 1 942,4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1 942,4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 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Жақсықылыш кентінің 2020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29 971,4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