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e4ae" w14:textId="d09e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Арал аудандық мәслихатының 2019 жылғы 19 желтоқсандағы № 289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11 қыркүйектегі № 380 шешімі. Қызылорда облысының Әділет департаментінде 2020 жылғы 16 қыркүйекте № 7647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Арал аудандық мәслихатының 2019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7043 нөмірімен тіркелген, 2019 жылғы 27 желтоқсанда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20 675 219,9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–1 846 791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9 325,3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18 768 603,6 мың теңге, оның ішінде субвенция көлемі – 12 407 460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20 815 307,6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1 951 021,3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1 962 645,3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–11 624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6 700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6 700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- 2 097 809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2 097 809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20 675 219,9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18 768 603,6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18 768 603,6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18 768 603,6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20 815 307,6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11 723 583,2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11 547 916,2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- 2 097 809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