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f4bc" w14:textId="7bcf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Арал аудандық мәслихатының 2020 жылғы 24 маусымдағы № 371 шешімі. Қызылорда облысының Әділет департаментінде 2020 жылғы 26 маусымда № 7540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Садуакасова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шешіміне қосымша</w:t>
            </w:r>
          </w:p>
        </w:tc>
      </w:tr>
    </w:tbl>
    <w:bookmarkStart w:name="z12" w:id="3"/>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3"/>
    <w:bookmarkStart w:name="z13" w:id="4"/>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4"/>
    <w:bookmarkStart w:name="z14" w:id="5"/>
    <w:p>
      <w:pPr>
        <w:spacing w:after="0"/>
        <w:ind w:left="0"/>
        <w:jc w:val="both"/>
      </w:pPr>
      <w:r>
        <w:rPr>
          <w:rFonts w:ascii="Times New Roman"/>
          <w:b w:val="false"/>
          <w:i w:val="false"/>
          <w:color w:val="000000"/>
          <w:sz w:val="28"/>
        </w:rPr>
        <w:t>
      1. Арал ауданы аумағында бейбіт жиналыстарды ұйымдастыру және өткізу үшін мынадай арнайы орындар мен олардың шекті толу нормалары айқындалсын:</w:t>
      </w:r>
    </w:p>
    <w:bookmarkEnd w:id="5"/>
    <w:bookmarkStart w:name="z15" w:id="6"/>
    <w:p>
      <w:pPr>
        <w:spacing w:after="0"/>
        <w:ind w:left="0"/>
        <w:jc w:val="both"/>
      </w:pPr>
      <w:r>
        <w:rPr>
          <w:rFonts w:ascii="Times New Roman"/>
          <w:b w:val="false"/>
          <w:i w:val="false"/>
          <w:color w:val="000000"/>
          <w:sz w:val="28"/>
        </w:rPr>
        <w:t>
      1) жиналыстар, митингілер ұйымдастыру және өткізу үшін:</w:t>
      </w:r>
    </w:p>
    <w:bookmarkEnd w:id="6"/>
    <w:bookmarkStart w:name="z16" w:id="7"/>
    <w:p>
      <w:pPr>
        <w:spacing w:after="0"/>
        <w:ind w:left="0"/>
        <w:jc w:val="both"/>
      </w:pPr>
      <w:r>
        <w:rPr>
          <w:rFonts w:ascii="Times New Roman"/>
          <w:b w:val="false"/>
          <w:i w:val="false"/>
          <w:color w:val="000000"/>
          <w:sz w:val="28"/>
        </w:rPr>
        <w:t>
      "Темір бақты" белгісінің аумағы (Арал қаласы, А. Байтұрсынов көшесі нөмірсіз), шекті толу нормасы – 80 адамға дейін;</w:t>
      </w:r>
    </w:p>
    <w:bookmarkEnd w:id="7"/>
    <w:bookmarkStart w:name="z17" w:id="8"/>
    <w:p>
      <w:pPr>
        <w:spacing w:after="0"/>
        <w:ind w:left="0"/>
        <w:jc w:val="both"/>
      </w:pPr>
      <w:r>
        <w:rPr>
          <w:rFonts w:ascii="Times New Roman"/>
          <w:b w:val="false"/>
          <w:i w:val="false"/>
          <w:color w:val="000000"/>
          <w:sz w:val="28"/>
        </w:rPr>
        <w:t>
      "№ 19 Арал ауданының олимпиадалық резервтің мамандандырылған балалар-жасөспірімдер мектебі" коммуналдық мемлекеттік мекемесінің алдындағы Жалаңтөс Баһадүр ескерткішінің аумағы (Арал қаласы, А. Иманов көшесі нөмірсіз), шекті толу нормасы – 600 адамға дейін;</w:t>
      </w:r>
    </w:p>
    <w:bookmarkEnd w:id="8"/>
    <w:bookmarkStart w:name="z18" w:id="9"/>
    <w:p>
      <w:pPr>
        <w:spacing w:after="0"/>
        <w:ind w:left="0"/>
        <w:jc w:val="both"/>
      </w:pPr>
      <w:r>
        <w:rPr>
          <w:rFonts w:ascii="Times New Roman"/>
          <w:b w:val="false"/>
          <w:i w:val="false"/>
          <w:color w:val="000000"/>
          <w:sz w:val="28"/>
        </w:rPr>
        <w:t>
      "№ 20 Арал ауданының балалар-жасөспірімдер спорт мектебі" коммуналдық мемлекеттік мекемесінің жанындағы ашық алаң (Жақсықылыш кенті, Д. Менделеев көшесі № 1 "в"), шекті толу нормасы – 400 адамға дейін;</w:t>
      </w:r>
    </w:p>
    <w:bookmarkEnd w:id="9"/>
    <w:bookmarkStart w:name="z19" w:id="10"/>
    <w:p>
      <w:pPr>
        <w:spacing w:after="0"/>
        <w:ind w:left="0"/>
        <w:jc w:val="both"/>
      </w:pPr>
      <w:r>
        <w:rPr>
          <w:rFonts w:ascii="Times New Roman"/>
          <w:b w:val="false"/>
          <w:i w:val="false"/>
          <w:color w:val="000000"/>
          <w:sz w:val="28"/>
        </w:rPr>
        <w:t>
      "Сексеуіл ауылдық мәдениет үйі" коммуналдық мемлекеттік қазыналық кәсіпорнының жанындағы алаң (Сексеуіл кенті Т. Әубәкіров көшесі №1), шекті толу нормасы – 300 адамға дейін;</w:t>
      </w:r>
    </w:p>
    <w:bookmarkEnd w:id="10"/>
    <w:bookmarkStart w:name="z20" w:id="11"/>
    <w:p>
      <w:pPr>
        <w:spacing w:after="0"/>
        <w:ind w:left="0"/>
        <w:jc w:val="both"/>
      </w:pPr>
      <w:r>
        <w:rPr>
          <w:rFonts w:ascii="Times New Roman"/>
          <w:b w:val="false"/>
          <w:i w:val="false"/>
          <w:color w:val="000000"/>
          <w:sz w:val="28"/>
        </w:rPr>
        <w:t>
      "Ақбай ауылдық клубы" коммуналдық мемлекеттік қазыналық кәсіпорнының аумағы (Ақирек ауылдық округі, Ақбай елді мекені, Ақбай көшесі № 151), шекті толу нормасы – 100 адамға дейін;</w:t>
      </w:r>
    </w:p>
    <w:bookmarkEnd w:id="11"/>
    <w:bookmarkStart w:name="z21" w:id="12"/>
    <w:p>
      <w:pPr>
        <w:spacing w:after="0"/>
        <w:ind w:left="0"/>
        <w:jc w:val="both"/>
      </w:pPr>
      <w:r>
        <w:rPr>
          <w:rFonts w:ascii="Times New Roman"/>
          <w:b w:val="false"/>
          <w:i w:val="false"/>
          <w:color w:val="000000"/>
          <w:sz w:val="28"/>
        </w:rPr>
        <w:t>
      "Жіңішкеқұм ауылдық клубы" коммуналдық мемлекеттік қазыналық кәсіпорнының аумағы (Атанши ауылдық округі, Жіңішкеқұм елді мекені, Жіңішкеқұм көшесі № 106), шекті толу нормасы – 100 адамға дейін;</w:t>
      </w:r>
    </w:p>
    <w:bookmarkEnd w:id="12"/>
    <w:bookmarkStart w:name="z22" w:id="13"/>
    <w:p>
      <w:pPr>
        <w:spacing w:after="0"/>
        <w:ind w:left="0"/>
        <w:jc w:val="both"/>
      </w:pPr>
      <w:r>
        <w:rPr>
          <w:rFonts w:ascii="Times New Roman"/>
          <w:b w:val="false"/>
          <w:i w:val="false"/>
          <w:color w:val="000000"/>
          <w:sz w:val="28"/>
        </w:rPr>
        <w:t>
      "Балықшылар аллеясы" аумағы (Қаратерең ауылдық округі, Қаратерең елді мекені, Жаңақоныс көшесі нөмірсіз), шекті толу нормасы – 100 адамға дейін;</w:t>
      </w:r>
    </w:p>
    <w:bookmarkEnd w:id="13"/>
    <w:bookmarkStart w:name="z23" w:id="14"/>
    <w:p>
      <w:pPr>
        <w:spacing w:after="0"/>
        <w:ind w:left="0"/>
        <w:jc w:val="both"/>
      </w:pPr>
      <w:r>
        <w:rPr>
          <w:rFonts w:ascii="Times New Roman"/>
          <w:b w:val="false"/>
          <w:i w:val="false"/>
          <w:color w:val="000000"/>
          <w:sz w:val="28"/>
        </w:rPr>
        <w:t>
      № 3 ферманың аумағы (Қосаман ауылдық округі, Қосаман елді мекені, Қосаман көшесі нөмірсіз), шекті толу нормасы – 100 адамға дейін;</w:t>
      </w:r>
    </w:p>
    <w:bookmarkEnd w:id="14"/>
    <w:bookmarkStart w:name="z24" w:id="15"/>
    <w:p>
      <w:pPr>
        <w:spacing w:after="0"/>
        <w:ind w:left="0"/>
        <w:jc w:val="both"/>
      </w:pPr>
      <w:r>
        <w:rPr>
          <w:rFonts w:ascii="Times New Roman"/>
          <w:b w:val="false"/>
          <w:i w:val="false"/>
          <w:color w:val="000000"/>
          <w:sz w:val="28"/>
        </w:rPr>
        <w:t>
      "Бөген ауылдық клубы" коммуналдық мемлекеттік қазыналық кәсіпорнының аумағы (Бөген ауылдық округі, Бөген елді мекені, Бөген көшесі № 186), шекті толу нормасы – 100 адамға дейін;</w:t>
      </w:r>
    </w:p>
    <w:bookmarkEnd w:id="15"/>
    <w:bookmarkStart w:name="z25" w:id="16"/>
    <w:p>
      <w:pPr>
        <w:spacing w:after="0"/>
        <w:ind w:left="0"/>
        <w:jc w:val="both"/>
      </w:pPr>
      <w:r>
        <w:rPr>
          <w:rFonts w:ascii="Times New Roman"/>
          <w:b w:val="false"/>
          <w:i w:val="false"/>
          <w:color w:val="000000"/>
          <w:sz w:val="28"/>
        </w:rPr>
        <w:t>
      "Жастар алаңы" аумағы (Аманөткел ауылдық округі, Аманөткел елді мекені, Аманөткел көшесі нөмірсіз), шекті толу нормасы – 120 адамға дейін;</w:t>
      </w:r>
    </w:p>
    <w:bookmarkEnd w:id="16"/>
    <w:bookmarkStart w:name="z26" w:id="17"/>
    <w:p>
      <w:pPr>
        <w:spacing w:after="0"/>
        <w:ind w:left="0"/>
        <w:jc w:val="both"/>
      </w:pPr>
      <w:r>
        <w:rPr>
          <w:rFonts w:ascii="Times New Roman"/>
          <w:b w:val="false"/>
          <w:i w:val="false"/>
          <w:color w:val="000000"/>
          <w:sz w:val="28"/>
        </w:rPr>
        <w:t>
      "Тағзым алаңы" аумағы (Аралқұм ауылдық округі, Аралқұм елді мекені, Аралқұм көшесі нөмірсіз), шекті толу нормасы – 120 адамға дейін;</w:t>
      </w:r>
    </w:p>
    <w:bookmarkEnd w:id="17"/>
    <w:bookmarkStart w:name="z27" w:id="18"/>
    <w:p>
      <w:pPr>
        <w:spacing w:after="0"/>
        <w:ind w:left="0"/>
        <w:jc w:val="both"/>
      </w:pPr>
      <w:r>
        <w:rPr>
          <w:rFonts w:ascii="Times New Roman"/>
          <w:b w:val="false"/>
          <w:i w:val="false"/>
          <w:color w:val="000000"/>
          <w:sz w:val="28"/>
        </w:rPr>
        <w:t>
      "Тағзым алаңы" аумағы (Октябрь ауылдық округі, Шижаға елді мекені, Шижаға көшесі нөмірсіз), шекті толу нормасы – 150 адамға дейін;</w:t>
      </w:r>
    </w:p>
    <w:bookmarkEnd w:id="18"/>
    <w:bookmarkStart w:name="z28" w:id="19"/>
    <w:p>
      <w:pPr>
        <w:spacing w:after="0"/>
        <w:ind w:left="0"/>
        <w:jc w:val="both"/>
      </w:pPr>
      <w:r>
        <w:rPr>
          <w:rFonts w:ascii="Times New Roman"/>
          <w:b w:val="false"/>
          <w:i w:val="false"/>
          <w:color w:val="000000"/>
          <w:sz w:val="28"/>
        </w:rPr>
        <w:t>
      "Қамыстыбас ауылдық клубы" коммуналдық мемлекеттік қазыналық кәсіпорнының аумағы (Қамыстыбас ауылдық округі, Қамыстыбас елді мекені, Қамыстыбас көшесі № 367) шекті толу нормасы – 150 адамға дейін;</w:t>
      </w:r>
    </w:p>
    <w:bookmarkEnd w:id="19"/>
    <w:bookmarkStart w:name="z29" w:id="20"/>
    <w:p>
      <w:pPr>
        <w:spacing w:after="0"/>
        <w:ind w:left="0"/>
        <w:jc w:val="both"/>
      </w:pPr>
      <w:r>
        <w:rPr>
          <w:rFonts w:ascii="Times New Roman"/>
          <w:b w:val="false"/>
          <w:i w:val="false"/>
          <w:color w:val="000000"/>
          <w:sz w:val="28"/>
        </w:rPr>
        <w:t>
      "Қызылжар ауылдық мәдениет үйі" коммуналдық мемлекеттік қазыналық кәсіпорнының аумағы (Райым ауылдық округі, Қызылжар елді мекені, Қызылжар көшесі № 12), шекті толу нормасы – 100 адамға дейін;</w:t>
      </w:r>
    </w:p>
    <w:bookmarkEnd w:id="20"/>
    <w:bookmarkStart w:name="z30" w:id="21"/>
    <w:p>
      <w:pPr>
        <w:spacing w:after="0"/>
        <w:ind w:left="0"/>
        <w:jc w:val="both"/>
      </w:pPr>
      <w:r>
        <w:rPr>
          <w:rFonts w:ascii="Times New Roman"/>
          <w:b w:val="false"/>
          <w:i w:val="false"/>
          <w:color w:val="000000"/>
          <w:sz w:val="28"/>
        </w:rPr>
        <w:t>
      "Жаңақұрылыс ауылдық клубы" коммуналдық мемлекеттік қазыналық кәсіпорнының аумағы (Жаңақұрылыс ауылдық округі, Жаңақұрылыс елді мекені, Жаңақұрылыс көшесі № 154), шекті толу нормасы – 100 адамға дейін;</w:t>
      </w:r>
    </w:p>
    <w:bookmarkEnd w:id="21"/>
    <w:bookmarkStart w:name="z31" w:id="22"/>
    <w:p>
      <w:pPr>
        <w:spacing w:after="0"/>
        <w:ind w:left="0"/>
        <w:jc w:val="both"/>
      </w:pPr>
      <w:r>
        <w:rPr>
          <w:rFonts w:ascii="Times New Roman"/>
          <w:b w:val="false"/>
          <w:i w:val="false"/>
          <w:color w:val="000000"/>
          <w:sz w:val="28"/>
        </w:rPr>
        <w:t>
      "Тағзым алаңы" аумағы (Қарақұм ауылдық округі, Абай елді мекені, Абай көшесі нөмірсіз), шекті толу нормасы – 120 адамға дейін;</w:t>
      </w:r>
    </w:p>
    <w:bookmarkEnd w:id="22"/>
    <w:bookmarkStart w:name="z32" w:id="23"/>
    <w:p>
      <w:pPr>
        <w:spacing w:after="0"/>
        <w:ind w:left="0"/>
        <w:jc w:val="both"/>
      </w:pPr>
      <w:r>
        <w:rPr>
          <w:rFonts w:ascii="Times New Roman"/>
          <w:b w:val="false"/>
          <w:i w:val="false"/>
          <w:color w:val="000000"/>
          <w:sz w:val="28"/>
        </w:rPr>
        <w:t>
      "Қосжар ауылдық клубы" коммуналдық мемлекеттік қазыналық кәсіпорнының аумағы (Қосжар ауылдық округ, Қосжар елді мекені, Қосжар көшесі № 67), шекті толу нормасы – 100 адамға дейін;</w:t>
      </w:r>
    </w:p>
    <w:bookmarkEnd w:id="23"/>
    <w:bookmarkStart w:name="z33" w:id="24"/>
    <w:p>
      <w:pPr>
        <w:spacing w:after="0"/>
        <w:ind w:left="0"/>
        <w:jc w:val="both"/>
      </w:pPr>
      <w:r>
        <w:rPr>
          <w:rFonts w:ascii="Times New Roman"/>
          <w:b w:val="false"/>
          <w:i w:val="false"/>
          <w:color w:val="000000"/>
          <w:sz w:val="28"/>
        </w:rPr>
        <w:t>
      "Ашық алаң" аумағы (Сапақ ауылдық округі, Сапақ елді мекені, Сапақ көшесі нөмірсіз), шекті толу нормасы – 100 адамға дейін;</w:t>
      </w:r>
    </w:p>
    <w:bookmarkEnd w:id="24"/>
    <w:bookmarkStart w:name="z34" w:id="25"/>
    <w:p>
      <w:pPr>
        <w:spacing w:after="0"/>
        <w:ind w:left="0"/>
        <w:jc w:val="both"/>
      </w:pPr>
      <w:r>
        <w:rPr>
          <w:rFonts w:ascii="Times New Roman"/>
          <w:b w:val="false"/>
          <w:i w:val="false"/>
          <w:color w:val="000000"/>
          <w:sz w:val="28"/>
        </w:rPr>
        <w:t>
      "Құланды ауылдық клубы" коммуналдық мемлекеттік қазыналық кәсіпорнының аумағы (Беларан ауылдық округі, Құланды елді мекені, Құланды көшесі № 61), шекті толу нормасы – 100 адамға дейін;</w:t>
      </w:r>
    </w:p>
    <w:bookmarkEnd w:id="25"/>
    <w:bookmarkStart w:name="z35" w:id="26"/>
    <w:p>
      <w:pPr>
        <w:spacing w:after="0"/>
        <w:ind w:left="0"/>
        <w:jc w:val="both"/>
      </w:pPr>
      <w:r>
        <w:rPr>
          <w:rFonts w:ascii="Times New Roman"/>
          <w:b w:val="false"/>
          <w:i w:val="false"/>
          <w:color w:val="000000"/>
          <w:sz w:val="28"/>
        </w:rPr>
        <w:t>
      "Ақбасты ауылдық клубы" коммуналдық мемлекеттік қазыналық кәсіпорнының аумағы (Құланды ауылдық округі, Ақбасты елді мекені, Ақбасты көшесі № 30), шекті толу нормасы – 100 адамға дейін;</w:t>
      </w:r>
    </w:p>
    <w:bookmarkEnd w:id="26"/>
    <w:bookmarkStart w:name="z36" w:id="27"/>
    <w:p>
      <w:pPr>
        <w:spacing w:after="0"/>
        <w:ind w:left="0"/>
        <w:jc w:val="both"/>
      </w:pPr>
      <w:r>
        <w:rPr>
          <w:rFonts w:ascii="Times New Roman"/>
          <w:b w:val="false"/>
          <w:i w:val="false"/>
          <w:color w:val="000000"/>
          <w:sz w:val="28"/>
        </w:rPr>
        <w:t>
      "Тағзым алаңы" аумағы (Бекбауыл ауылдық округі, Бекбауыл елді мекені, Бекбауыл көшесі нөмірсіз), шекті толу нормасы – 100 адамға дейін;</w:t>
      </w:r>
    </w:p>
    <w:bookmarkEnd w:id="27"/>
    <w:bookmarkStart w:name="z37" w:id="28"/>
    <w:p>
      <w:pPr>
        <w:spacing w:after="0"/>
        <w:ind w:left="0"/>
        <w:jc w:val="both"/>
      </w:pPr>
      <w:r>
        <w:rPr>
          <w:rFonts w:ascii="Times New Roman"/>
          <w:b w:val="false"/>
          <w:i w:val="false"/>
          <w:color w:val="000000"/>
          <w:sz w:val="28"/>
        </w:rPr>
        <w:t>
      "Райым ауылдық клубы" коммуналдық мемлекеттік қазыналық кәсіпорнының аумағы (Жетес би ауылдық округі, Райым елді мекені, Райым көшесі № 31), шекті толу нормасы – 100 адамға дейін;</w:t>
      </w:r>
    </w:p>
    <w:bookmarkEnd w:id="28"/>
    <w:bookmarkStart w:name="z38" w:id="29"/>
    <w:p>
      <w:pPr>
        <w:spacing w:after="0"/>
        <w:ind w:left="0"/>
        <w:jc w:val="both"/>
      </w:pPr>
      <w:r>
        <w:rPr>
          <w:rFonts w:ascii="Times New Roman"/>
          <w:b w:val="false"/>
          <w:i w:val="false"/>
          <w:color w:val="000000"/>
          <w:sz w:val="28"/>
        </w:rPr>
        <w:t>
      "Тағзым алаңы" аумағы (Мергенсай ауылдық округі, Жалаңаш елді мекені, Жалаңаш көшесі нөмірсіз), шекті толу нормасы – 100 адамға дейін;</w:t>
      </w:r>
    </w:p>
    <w:bookmarkEnd w:id="29"/>
    <w:bookmarkStart w:name="z39" w:id="30"/>
    <w:p>
      <w:pPr>
        <w:spacing w:after="0"/>
        <w:ind w:left="0"/>
        <w:jc w:val="both"/>
      </w:pPr>
      <w:r>
        <w:rPr>
          <w:rFonts w:ascii="Times New Roman"/>
          <w:b w:val="false"/>
          <w:i w:val="false"/>
          <w:color w:val="000000"/>
          <w:sz w:val="28"/>
        </w:rPr>
        <w:t>
      "Наурыз алаңы" аумағы (Жіңішкекұм ауылдық округі, Тоқабай елді мекені, Тоқабай көшесі нөмірсіз), шекті толу нормасы – 100 адамға дейін;</w:t>
      </w:r>
    </w:p>
    <w:bookmarkEnd w:id="30"/>
    <w:bookmarkStart w:name="z40" w:id="31"/>
    <w:p>
      <w:pPr>
        <w:spacing w:after="0"/>
        <w:ind w:left="0"/>
        <w:jc w:val="both"/>
      </w:pPr>
      <w:r>
        <w:rPr>
          <w:rFonts w:ascii="Times New Roman"/>
          <w:b w:val="false"/>
          <w:i w:val="false"/>
          <w:color w:val="000000"/>
          <w:sz w:val="28"/>
        </w:rPr>
        <w:t>
      "Сазды ауылдық клубы" коммуналдық мемлекеттік қазыналық кәсіпорнының аумағы (Сазды ауылдық округі, Сазды елді мекені, Сазды көшесі № 23), шекті толу нормасы – 100 адамға дейін.</w:t>
      </w:r>
    </w:p>
    <w:bookmarkEnd w:id="31"/>
    <w:bookmarkStart w:name="z41" w:id="32"/>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32"/>
    <w:bookmarkStart w:name="z42" w:id="33"/>
    <w:p>
      <w:pPr>
        <w:spacing w:after="0"/>
        <w:ind w:left="0"/>
        <w:jc w:val="both"/>
      </w:pPr>
      <w:r>
        <w:rPr>
          <w:rFonts w:ascii="Times New Roman"/>
          <w:b w:val="false"/>
          <w:i w:val="false"/>
          <w:color w:val="000000"/>
          <w:sz w:val="28"/>
        </w:rPr>
        <w:t>
      А. Байтұрсынов көшесі бойындағы "Темір бақты" белгісінен бастап, А. Иманов көшесінде орналасқан Жалаңтөс Баһадүр ескерткішіне дейін, шекті толу нормасы – 300 адамға дейін.</w:t>
      </w:r>
    </w:p>
    <w:bookmarkEnd w:id="33"/>
    <w:bookmarkStart w:name="z43" w:id="34"/>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34"/>
    <w:bookmarkStart w:name="z44" w:id="35"/>
    <w:p>
      <w:pPr>
        <w:spacing w:after="0"/>
        <w:ind w:left="0"/>
        <w:jc w:val="both"/>
      </w:pPr>
      <w:r>
        <w:rPr>
          <w:rFonts w:ascii="Times New Roman"/>
          <w:b w:val="false"/>
          <w:i w:val="false"/>
          <w:color w:val="000000"/>
          <w:sz w:val="28"/>
        </w:rPr>
        <w:t>
      2. Пикеттеуді қоспағанда, өзге орындарда бейбіт жиналыстар өткізуге тыйым салынады.</w:t>
      </w:r>
    </w:p>
    <w:bookmarkEnd w:id="35"/>
    <w:bookmarkStart w:name="z45" w:id="36"/>
    <w:p>
      <w:pPr>
        <w:spacing w:after="0"/>
        <w:ind w:left="0"/>
        <w:jc w:val="both"/>
      </w:pPr>
      <w:r>
        <w:rPr>
          <w:rFonts w:ascii="Times New Roman"/>
          <w:b w:val="false"/>
          <w:i w:val="false"/>
          <w:color w:val="000000"/>
          <w:sz w:val="28"/>
        </w:rPr>
        <w:t>
      3. Жаппай жерлеу орындарында, теміржол, су, әуе және автомобиль көлігі объектілерінде және оларға іргелес жатқан аумақтарда, мемлекеттің қорғаныс қабілетін, қауіпсіздігін және халықтың тыныс-тіршілігін қамтамасыз ететін ұйымдарға іргелес жатқан аумақтарда, Қазақстан Республикасы Президентінің, Қазақстан Республикасы Тұңғыш Президентінің – Елбасының резиденцияларына іргелес жатқан аумақтарда,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пикеттеуді өткізуге тыйым салынады.</w:t>
      </w:r>
    </w:p>
    <w:bookmarkEnd w:id="36"/>
    <w:bookmarkStart w:name="z46" w:id="37"/>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37"/>
    <w:bookmarkStart w:name="z47" w:id="38"/>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9-дан ерте бастауға және сағат 20-дан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38"/>
    <w:bookmarkStart w:name="z48" w:id="39"/>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Арал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39"/>
    <w:bookmarkStart w:name="z49" w:id="40"/>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40"/>
    <w:bookmarkStart w:name="z50" w:id="41"/>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41"/>
    <w:bookmarkStart w:name="z51" w:id="42"/>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қауіпсіздігін,жаппай тәртіпсіздіктің және топтасып бағынбаушылықтың жолын кесуді қамтамасыз етеді.</w:t>
      </w:r>
    </w:p>
    <w:bookmarkEnd w:id="42"/>
    <w:bookmarkStart w:name="z52" w:id="43"/>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43"/>
    <w:bookmarkStart w:name="z53" w:id="44"/>
    <w:p>
      <w:pPr>
        <w:spacing w:after="0"/>
        <w:ind w:left="0"/>
        <w:jc w:val="both"/>
      </w:pPr>
      <w:r>
        <w:rPr>
          <w:rFonts w:ascii="Times New Roman"/>
          <w:b w:val="false"/>
          <w:i w:val="false"/>
          <w:color w:val="000000"/>
          <w:sz w:val="28"/>
        </w:rPr>
        <w:t>
      10. Бейбіт жиналыстарды ұйымдастырушыға және атысушыларға мыналарға тыйым салынады:</w:t>
      </w:r>
    </w:p>
    <w:bookmarkEnd w:id="44"/>
    <w:bookmarkStart w:name="z54" w:id="4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45"/>
    <w:bookmarkStart w:name="z55" w:id="46"/>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46"/>
    <w:bookmarkStart w:name="z56" w:id="47"/>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47"/>
    <w:bookmarkStart w:name="z57" w:id="48"/>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48"/>
    <w:bookmarkStart w:name="z58" w:id="49"/>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49"/>
    <w:bookmarkStart w:name="z59" w:id="50"/>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50"/>
    <w:bookmarkStart w:name="z60" w:id="51"/>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51"/>
    <w:bookmarkStart w:name="z61" w:id="52"/>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52"/>
    <w:bookmarkStart w:name="z62" w:id="53"/>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53"/>
    <w:bookmarkStart w:name="z63" w:id="54"/>
    <w:p>
      <w:pPr>
        <w:spacing w:after="0"/>
        <w:ind w:left="0"/>
        <w:jc w:val="both"/>
      </w:pPr>
      <w:r>
        <w:rPr>
          <w:rFonts w:ascii="Times New Roman"/>
          <w:b w:val="false"/>
          <w:i w:val="false"/>
          <w:color w:val="000000"/>
          <w:sz w:val="28"/>
        </w:rPr>
        <w:t>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Конституциясының, Қазақстан Республикасының заңдары мен өзге де нормативтік құқықтық актілерінің басқа да ережелерін бұзуға үндеулер;</w:t>
      </w:r>
    </w:p>
    <w:bookmarkEnd w:id="54"/>
    <w:bookmarkStart w:name="z64" w:id="55"/>
    <w:p>
      <w:pPr>
        <w:spacing w:after="0"/>
        <w:ind w:left="0"/>
        <w:jc w:val="both"/>
      </w:pPr>
      <w:r>
        <w:rPr>
          <w:rFonts w:ascii="Times New Roman"/>
          <w:b w:val="false"/>
          <w:i w:val="false"/>
          <w:color w:val="000000"/>
          <w:sz w:val="28"/>
        </w:rPr>
        <w:t>
      3) бейбіт жиналыстарды өткізу нысанын өзгерту;</w:t>
      </w:r>
    </w:p>
    <w:bookmarkEnd w:id="55"/>
    <w:bookmarkStart w:name="z65" w:id="56"/>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56"/>
    <w:bookmarkStart w:name="z66" w:id="57"/>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57"/>
    <w:bookmarkStart w:name="z67" w:id="58"/>
    <w:p>
      <w:pPr>
        <w:spacing w:after="0"/>
        <w:ind w:left="0"/>
        <w:jc w:val="both"/>
      </w:pPr>
      <w:r>
        <w:rPr>
          <w:rFonts w:ascii="Times New Roman"/>
          <w:b w:val="false"/>
          <w:i w:val="false"/>
          <w:color w:val="000000"/>
          <w:sz w:val="28"/>
        </w:rPr>
        <w:t>
      6) бейбіт жиналыс өткізу уақытының өтуі.</w:t>
      </w:r>
    </w:p>
    <w:bookmarkEnd w:id="58"/>
    <w:bookmarkStart w:name="z68" w:id="59"/>
    <w:p>
      <w:pPr>
        <w:spacing w:after="0"/>
        <w:ind w:left="0"/>
        <w:jc w:val="both"/>
      </w:pPr>
      <w:r>
        <w:rPr>
          <w:rFonts w:ascii="Times New Roman"/>
          <w:b w:val="false"/>
          <w:i w:val="false"/>
          <w:color w:val="000000"/>
          <w:sz w:val="28"/>
        </w:rPr>
        <w:t>
      Арал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59"/>
    <w:bookmarkStart w:name="z69" w:id="60"/>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60"/>
    <w:bookmarkStart w:name="z70" w:id="61"/>
    <w:p>
      <w:pPr>
        <w:spacing w:after="0"/>
        <w:ind w:left="0"/>
        <w:jc w:val="both"/>
      </w:pPr>
      <w:r>
        <w:rPr>
          <w:rFonts w:ascii="Times New Roman"/>
          <w:b w:val="false"/>
          <w:i w:val="false"/>
          <w:color w:val="000000"/>
          <w:sz w:val="28"/>
        </w:rPr>
        <w:t>
      12. Мемлекеттік органдардың, Арал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61"/>
    <w:bookmarkStart w:name="z71" w:id="62"/>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2"/>
    <w:bookmarkStart w:name="z72" w:id="63"/>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63"/>
    <w:bookmarkStart w:name="z73" w:id="64"/>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64"/>
    <w:bookmarkStart w:name="z74" w:id="65"/>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65"/>
    <w:bookmarkStart w:name="z75" w:id="66"/>
    <w:p>
      <w:pPr>
        <w:spacing w:after="0"/>
        <w:ind w:left="0"/>
        <w:jc w:val="both"/>
      </w:pPr>
      <w:r>
        <w:rPr>
          <w:rFonts w:ascii="Times New Roman"/>
          <w:b w:val="false"/>
          <w:i w:val="false"/>
          <w:color w:val="000000"/>
          <w:sz w:val="28"/>
        </w:rPr>
        <w:t>
      16. Арал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66"/>
    <w:bookmarkStart w:name="z76" w:id="67"/>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67"/>
    <w:bookmarkStart w:name="z77" w:id="68"/>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bookmarkEnd w:id="68"/>
    <w:bookmarkStart w:name="z78" w:id="69"/>
    <w:p>
      <w:pPr>
        <w:spacing w:after="0"/>
        <w:ind w:left="0"/>
        <w:jc w:val="both"/>
      </w:pPr>
      <w:r>
        <w:rPr>
          <w:rFonts w:ascii="Times New Roman"/>
          <w:b w:val="false"/>
          <w:i w:val="false"/>
          <w:color w:val="000000"/>
          <w:sz w:val="28"/>
        </w:rPr>
        <w:t>
      1) жаппай жерлеу орындарының іргелес аумақтың шекарасынан - 300 метр;</w:t>
      </w:r>
    </w:p>
    <w:bookmarkEnd w:id="69"/>
    <w:bookmarkStart w:name="z79" w:id="7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аумақтардың шекарасынан – 500 метр;</w:t>
      </w:r>
    </w:p>
    <w:bookmarkEnd w:id="70"/>
    <w:bookmarkStart w:name="z80" w:id="7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3000 метр;</w:t>
      </w:r>
    </w:p>
    <w:bookmarkEnd w:id="71"/>
    <w:bookmarkStart w:name="z81" w:id="7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500 метр;</w:t>
      </w:r>
    </w:p>
    <w:bookmarkEnd w:id="72"/>
    <w:bookmarkStart w:name="z82" w:id="73"/>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аумақтардың шекарасынан - 50 метр.</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