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58d" w14:textId="d971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ал қаласының бюджеті туралы" Арал аудандық мәслихатының 2019 жылғы 26 желтоқсандағы № 2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27 шешімі. Қызылорда облысының Әділет департаментінде 2020 жылғы 9 сәуірде № 73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рал қаласыны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3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рал қаласыны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34 97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7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51 215 мың теңге, оның ішінде субвенция көлемі – 921 4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54 10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 12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129,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295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1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