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158d" w14:textId="d971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Арал қаласының бюджеті туралы" Арал аудандық мәслихатының 2019 жылғы 26 желтоқсандағы № 295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8 сәуірдегі № 327 шешімі. Қызылорда облысының Әділет департаментінде 2020 жылғы 9 сәуірде № 7376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Арал қаласының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7163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Арал қаласының бюджеті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1 134 978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67 729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1 051 215 мың теңге, оның ішінде субвенция көлемі – 921 416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1 154 107,9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- 19 129,9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19 129,9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8 сәуірі № 327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"26" желтоқсандағы № 295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1 154 107,9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