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dc63" w14:textId="ef2d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2020 жылғы 11 желтоқсандағы № 151 қаулысы және Қызылорда облыстық мәслихатының 2020 жылғы 11 желтоқсандағы № 522 шешімі. Қызылорда облысының Әділет департаментінде 2020 жылғы 20 желтоқсанда № 7934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 3, 2020 жылғы 28 қазандағы № 2 қорытындыларына сәйкес Қызылорда облысының әкімдігі ҚАУЛЫ ЕТЕДІ және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облысының келесі ауылдары мен ауылдық округтері: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Арал ауданының Октябрь ауылдық округі "Аққұм" атауымен;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Қазалы ауданының Қарашеңгел ауылдық округінің Водокачка ауылы "Шитүбек" атауымен;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Шиелі ауданының Ақмая ауылдық округінің Полуказарма ауылы "Қосарық" атауымен;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Шиелі ауданының Алмалы ауылдық округінің Лесхоз ауылы "Тоғайлы" атауымен;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Шиелі ауданының Гигант ауылдық округі "Бәйтерек" атауымен;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Шиелі ауданының Төңкеріс ауылдық округі "Тұран" атауымен;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Жаңақорған ауданының Бесарық ауылдық округі "Жаманбай батыр" есімімен қайта аталсын.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кезекті 51-сессиясының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