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0619" w14:textId="ab00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Акциялардың мемлекеттік пакеттері (жарғылық капиталдағы қатысу үлесі) облыстық коммуналдық меншіктегі акционерлік қоғамдардың, жауапкершілігі шектеулі серіктестіктердің дивидендтерінің (кірістерінің) көлемдерін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2020 жылғы 8 желтоқсандағы № 143 қаулысы. Қызылорда облысының Әділет департаментінде 2020 жылғы 9 желтоқсанда № 7886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Акциялардың мемлекеттік пакеттері (жарғылық капиталдағы қатысу үлесі) облыстық коммуналдық меншіктегі акционерлік қоғамдардың, жауапкершілігі шектеулі серіктестіктердің дивидендтерінің (кірістерінің) көлемдері таза табысынан кемінде 50 (елу) пайыз болып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"Қызылорда облысының қаржы басқармасы" мемлекеттік мекемесі заңнамада белгіленген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Қызылорда облысы әкімінің орынбасары Н.Ш. Тілешевке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