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8447" w14:textId="e038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кәсіптік, орта білімнен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2020 жылғы 13 наурыздағы № 184 қаулысы. Қызылорда облысының Әділет департаментінде 2020 жылғы 13 наурызда № 7300 болып тіркелді. Күші жойылды - Қызылорда облысы әкімдігінің 2021 жылғы 7 қазандағы № 376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07.10.2021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"Бiлiм туралы" Қазақстан Республикасының 2007 жылғы 27 шiлдедегi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8-3) тармақшасына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техникалық және кәсіптік, орта білімнен кейінгі білімі бар кадрларды даярлауға арналған </w:t>
      </w:r>
      <w:r>
        <w:rPr>
          <w:rFonts w:ascii="Times New Roman"/>
          <w:b w:val="false"/>
          <w:i w:val="false"/>
          <w:color w:val="000000"/>
          <w:sz w:val="28"/>
        </w:rPr>
        <w:t>мемлекеттік білім беру 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"Техникалық және кәсіптік, орта білімнен кейінгі білімі бар кадрларды даярлауға арналған мемлекеттік білім беру тапсырысын бекіту туралы" Қызылорда облысы әкімдігінің 2019 жылғы 28 ақпандағы </w:t>
      </w:r>
      <w:r>
        <w:rPr>
          <w:rFonts w:ascii="Times New Roman"/>
          <w:b w:val="false"/>
          <w:i w:val="false"/>
          <w:color w:val="000000"/>
          <w:sz w:val="28"/>
        </w:rPr>
        <w:t>№ 1340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6724 нөмірімен тіркелген, Қазақстан Республикасы нормативтік құқықтық актілерінің эталондық бақылау банкінде 2019 жылғы 6 наурызда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"Қызылорда облысының білім басқармасы" мемлекеттік мекемесі заңнамада белгіленген тәртіппен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Қызылорда облысы әкімінің орынбасары Н.С. Байқадамовқа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бастап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2020 жылғы 13 наурызы № 184 қаулысымен бекітілген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кәсіптік, орта білімнен кейінгі білімі бар кадрларды даярлауға арналған мемлекеттік білім беру тапсырысы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3371"/>
        <w:gridCol w:w="2678"/>
        <w:gridCol w:w="1647"/>
        <w:gridCol w:w="1306"/>
        <w:gridCol w:w="2165"/>
      </w:tblGrid>
      <w:tr>
        <w:trPr>
          <w:trHeight w:val="30" w:hRule="atLeast"/>
        </w:trPr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коды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бюджет, орындар саны (күндізгі оқу нысаны)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маманды оқытуға жұмсалатын шығыстардыңорташа құны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 негізінде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негізінде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0100000 -Білім беру 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(салалар бойынша)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білім беру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0300000 - Медицина, фармацевтика 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474,3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Медбикелік іс*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474,3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диагностика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474,3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0400000 - Өнер және мәдениет 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қызметі және халықтық көркемдік шығармашылығы (бейін бойынша)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1270,6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 (түрлері бойынша)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1270,6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дирижеры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1270,6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салу*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1270,6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өнері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Қызмет көрсету, экономика және басқару 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Телекоммуникациялық құралдар мен тұрмыстық техникаларды жөндеу және қызмет көрсету (салалар бойынша)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косметика*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шаруашылығына қызмет көрсету және ұйымдастыру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ұйымдастыру*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(салалар бойынша)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0700000 - Геология, тау-кенөндірісі және пайдалы қазбаларды өндіру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 кен орындарын геологиялық түсіру, іздеу және барлау (түрлері бойынша)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 ашық түрде қазу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0900000 - Энергетика 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станциялары мен желілерінің электр жабдықтары (түрлері бойынша)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электрстанцияларының жылу энергетикалық қондырғылары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Жылу-техникалық жабдық және жылумен қамтамасыз ету жүйелері (түрлері бойынша)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электрмеханикалық жабдықтар (түрлері бойынша)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1000000-Металлургия және машина жасау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өңдеу, өлшеу-бақылау құралдары және өндірістегі автоматика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Көлік (салалар бойынша)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бойынша)*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бойынша)*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электрлік-механикалық жабдықтар (түрлері бойынша)*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Тоңазытқыш-компрессорлық машиналар және қондырғылар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1200000 - Өндіру, құрастыру, пайдалану және жөндеу (салалар бойынша) 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пайдалану*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үлгілеу*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пісіру, макарон және кондитерлік өндірісі*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өндірісі*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өнімдерінің өндірісі*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 өндірісі*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Байланыс, телекоммуникация және ақпараттық технологиялар 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 (бейін бойынша)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бойынша)*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радио электрондық жабдықтарды техникалық пайдалану (көлік түрі бойынша)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1400000 -Құрылыс және коммуналдық шаруашылық 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пайдалану*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машиналарын техникалық пайдалану (түрлері бойынша)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 (түрлері бойынша)*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жабдықтарымен жүйелерін құрастыру және пайдалану*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бұйымдары мен құрастырылымдар өндірісі*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 (түрлері бойынша)*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 Ауыл шаруашылығы, ветеринария және экология 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техникасына техникалық қызмет көрсету және жөндеу*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бойынша)*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табиғатты қорғау қызметі (түрлері бойынша)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Зоотехния*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Ветеринария*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ерекше білім беруді қажет ететін азаматтардың арасынан кадрлар даярлау қарастырылатын мамандық.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