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54ae" w14:textId="21b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2020 жылғы 21 ақпандағы № 10/47 қаулысы. Қарағанды облысының Әділет департаментінде 2020 жылғы 25 ақпанда № 5707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Заныңа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бойынша тіркелген) сәйкес, Приозерск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Приозерск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Кызметкерлердің тізімдік санынан алғандағы квотаның көлемі (%)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"Достық" балалар-жасөспірімдер шығармашылық орталығы" коммуналдық мемлекеттік қазыналық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