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a827" w14:textId="3a9a8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аудандық мәслихатының 2019 жылғы 27 желтоқсандағы XХХV сессиясының "2020-2022 жылдарға арналған аудандық бюджет туралы" № 35/316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2020 жылғы 28 тамыздағы № 41/377 шешімі. Қарағанды облысының Әділет департаментінде 2020 жылғы 8 қыркүйекте № 6023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Шет аудандық мәслихатының 2019 жылғы 27 желтоқсандағы XХХV сессиясының "2020-2022 жылдарға арналған аудандық бюджет туралы" № 35/316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5669 болып тіркелген, 2020 жылғы 16 қаңтардағы "Шет Шұғыласы" № 03 (10.780) газетінде, Қазақстан Республикасы нормативтік құқықтық актілерінің эталондық бақылау банкінде электрондық түрде 2020 жылдың 15 қаңтарында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2020–2022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12 359 842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3 445 175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9464 мың теңге 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13151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8 892 052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13 340 332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83316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132372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49256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1593210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1593210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354621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Секербекова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тамызы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кәсіпорынының таза кірісі бөлігіндегі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13 340 332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жобалау, және (немесе) салу, реконструкциялау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