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4ac1" w14:textId="bac4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ауданының әкімінің 2020 жылғы 30 қаңтардағы № 3 шешімі. Қарағанды облысының Әділет департаментінде 2020 жылғы 30 қаңтарда № 5693 болып тіркелді. Күші жойылды - Қарағанды облысы Ұлытау ауданының әкімінің 2021 жылғы 18 ақпандағы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Ұлытау ауданының әкімінің 18.02.2021 № 1 (алғаш ресми жарияланған күнінен бастап қолданысқа енгізіледi)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төтенше жағдайлардың алдын алу және жою бойынша аудандық комиссия отырысының 2020 жылғы 26 қаңтардағы № 1 хаттамасына сәйкес, Ұлытау ауданының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Ұлытау ауданында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басшылығын және осы шешімнен туындайтын тиісті іс-шараларды жүргізуін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Іс-шаралардың жүргізілуін төтенше жағдайларды жою жөніндегі жедел штабқа тапсырамын.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 және 2020 жылдың 26 қаңтарынан бастап пайда болған құқықтық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