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10e1" w14:textId="c5d1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 аппаратының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2020 жылғы 30 қарашадағы № 79/01 қаулысы. Қарағанды облысының Әділет департаментінде 2020 жылғы 4 желтоқсанда № 6115 болып тіркелді. Күші жойылды - Қарағанды облысы Осакаров ауданының әкімдігінің 2024 жылғы 7 қазандағы № 86/01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07.10.2024 </w:t>
      </w:r>
      <w:r>
        <w:rPr>
          <w:rFonts w:ascii="Times New Roman"/>
          <w:b w:val="false"/>
          <w:i w:val="false"/>
          <w:color w:val="ff0000"/>
          <w:sz w:val="28"/>
        </w:rPr>
        <w:t>№ 86/01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Заңдарына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 әкімі аппаратының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 Осакаров ауданы әкімінің аппараты"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Осакаров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30</w:t>
            </w:r>
            <w:r>
              <w:br/>
            </w:r>
            <w:r>
              <w:rPr>
                <w:rFonts w:ascii="Times New Roman"/>
                <w:b w:val="false"/>
                <w:i w:val="false"/>
                <w:color w:val="000000"/>
                <w:sz w:val="20"/>
              </w:rPr>
              <w:t>қарашасы</w:t>
            </w:r>
            <w:r>
              <w:br/>
            </w:r>
            <w:r>
              <w:rPr>
                <w:rFonts w:ascii="Times New Roman"/>
                <w:b w:val="false"/>
                <w:i w:val="false"/>
                <w:color w:val="000000"/>
                <w:sz w:val="20"/>
              </w:rPr>
              <w:t>№ 79/01</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Осакаров ауданы әкімі аппаратының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Осакаров ауданы әкімі аппаратының (бұдан әрі-Аппарат) мемлекеттік қызметшілеріне көтермелеулерді қолдану қағидалары "Қазақстан Республикасының мемлекеттік қызметі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"Қарағанды облысы Осакаров ауданы әкімінің аппараты" мемлекеттік мекемесінің мемлекеттік қызметшілеріне көтермелеулерді қолдану тәртібін айқындайды.</w:t>
      </w:r>
    </w:p>
    <w:bookmarkEnd w:id="6"/>
    <w:bookmarkStart w:name="z13" w:id="7"/>
    <w:p>
      <w:pPr>
        <w:spacing w:after="0"/>
        <w:ind w:left="0"/>
        <w:jc w:val="both"/>
      </w:pPr>
      <w:r>
        <w:rPr>
          <w:rFonts w:ascii="Times New Roman"/>
          <w:b w:val="false"/>
          <w:i w:val="false"/>
          <w:color w:val="000000"/>
          <w:sz w:val="28"/>
        </w:rPr>
        <w:t>
      2. Аппараттың мемлекеттік қызметшілеріне келесі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Бір ерекшелігі үшін мемлекеттік қызметшіге тек бір көтермелеу қолданылады.</w:t>
      </w:r>
    </w:p>
    <w:bookmarkEnd w:id="12"/>
    <w:bookmarkStart w:name="z19" w:id="13"/>
    <w:p>
      <w:pPr>
        <w:spacing w:after="0"/>
        <w:ind w:left="0"/>
        <w:jc w:val="both"/>
      </w:pPr>
      <w:r>
        <w:rPr>
          <w:rFonts w:ascii="Times New Roman"/>
          <w:b w:val="false"/>
          <w:i w:val="false"/>
          <w:color w:val="000000"/>
          <w:sz w:val="28"/>
        </w:rPr>
        <w:t>
      4. Аппараттың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көтермеленеді.</w:t>
      </w:r>
    </w:p>
    <w:bookmarkEnd w:id="13"/>
    <w:bookmarkStart w:name="z20" w:id="14"/>
    <w:p>
      <w:pPr>
        <w:spacing w:after="0"/>
        <w:ind w:left="0"/>
        <w:jc w:val="both"/>
      </w:pPr>
      <w:r>
        <w:rPr>
          <w:rFonts w:ascii="Times New Roman"/>
          <w:b w:val="false"/>
          <w:i w:val="false"/>
          <w:color w:val="000000"/>
          <w:sz w:val="28"/>
        </w:rPr>
        <w:t>
      5. Аппараттың мемлекеттік қызметшілерін көтермелеу құрамын аудан әкімі бекіткен комиссия (бұдан әрі - Комиссия) шешімі негізінде жүргізіледі.</w:t>
      </w:r>
    </w:p>
    <w:bookmarkEnd w:id="14"/>
    <w:bookmarkStart w:name="z21" w:id="15"/>
    <w:p>
      <w:pPr>
        <w:spacing w:after="0"/>
        <w:ind w:left="0"/>
        <w:jc w:val="both"/>
      </w:pPr>
      <w:r>
        <w:rPr>
          <w:rFonts w:ascii="Times New Roman"/>
          <w:b w:val="false"/>
          <w:i w:val="false"/>
          <w:color w:val="000000"/>
          <w:sz w:val="28"/>
        </w:rPr>
        <w:t>
      6. Аппараттың әкімшілік мемлекеттік қызметшілері қызметтік міндеттерін үлгілі орындағаны, мінсіз мемлекеттік қызметі үшін біржолғы ақшалай сыйақымен көтермеленеді.</w:t>
      </w:r>
    </w:p>
    <w:bookmarkEnd w:id="15"/>
    <w:bookmarkStart w:name="z22" w:id="16"/>
    <w:p>
      <w:pPr>
        <w:spacing w:after="0"/>
        <w:ind w:left="0"/>
        <w:jc w:val="both"/>
      </w:pPr>
      <w:r>
        <w:rPr>
          <w:rFonts w:ascii="Times New Roman"/>
          <w:b w:val="false"/>
          <w:i w:val="false"/>
          <w:color w:val="000000"/>
          <w:sz w:val="28"/>
        </w:rPr>
        <w:t>
      Осы тармақта көзделген біржолғы ақшалай сыйақылар төлемі Осакаров ауданы әкімі аппаратының бюджеттік бағдарламасын қаржыландыру жоспары бойынша қаржыны үнемдеу жолымен жүзеге асырылады.</w:t>
      </w:r>
    </w:p>
    <w:bookmarkEnd w:id="16"/>
    <w:bookmarkStart w:name="z23" w:id="17"/>
    <w:p>
      <w:pPr>
        <w:spacing w:after="0"/>
        <w:ind w:left="0"/>
        <w:jc w:val="both"/>
      </w:pPr>
      <w:r>
        <w:rPr>
          <w:rFonts w:ascii="Times New Roman"/>
          <w:b w:val="false"/>
          <w:i w:val="false"/>
          <w:color w:val="000000"/>
          <w:sz w:val="28"/>
        </w:rPr>
        <w:t xml:space="preserve">
      7. Ерекше маңыздылығы мен күрделілігі бар тапсырмаларды орындағаны және жұмыстағы басқа жетістіктері үшін, сондай-ақ олардың қызметін бағалау нәтижелері бойынша мемлекеттік қызметшілерге осы қағиданың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Осакаров ауданы әкімі аппаратының бюджеттік бағдарламасын қаржыландыру жоспарына сәйкес, Аппаратты ұстауға берілген аудандық бюджеттен үнемделген қаражат есебінен комиссия ұсынымдары негізінде аудан әкімінің шешімі бойынша біржолғы ақшалай сыйақымен көтермеленеді.</w:t>
      </w:r>
    </w:p>
    <w:bookmarkEnd w:id="17"/>
    <w:bookmarkStart w:name="z24" w:id="18"/>
    <w:p>
      <w:pPr>
        <w:spacing w:after="0"/>
        <w:ind w:left="0"/>
        <w:jc w:val="both"/>
      </w:pPr>
      <w:r>
        <w:rPr>
          <w:rFonts w:ascii="Times New Roman"/>
          <w:b w:val="false"/>
          <w:i w:val="false"/>
          <w:color w:val="000000"/>
          <w:sz w:val="28"/>
        </w:rPr>
        <w:t>
      8. Аппараттың мемлекеттік қызметшілеріне біржолғы ақшалай сыйақы төлеу аудан әкімінің өкімімен жүзеге асырылады.</w:t>
      </w:r>
    </w:p>
    <w:bookmarkEnd w:id="18"/>
    <w:bookmarkStart w:name="z25" w:id="19"/>
    <w:p>
      <w:pPr>
        <w:spacing w:after="0"/>
        <w:ind w:left="0"/>
        <w:jc w:val="both"/>
      </w:pPr>
      <w:r>
        <w:rPr>
          <w:rFonts w:ascii="Times New Roman"/>
          <w:b w:val="false"/>
          <w:i w:val="false"/>
          <w:color w:val="000000"/>
          <w:sz w:val="28"/>
        </w:rPr>
        <w:t>
      9. Лауазымдық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аудан әкімінің Құрмет грамотасымен марапатталады.</w:t>
      </w:r>
    </w:p>
    <w:bookmarkEnd w:id="19"/>
    <w:bookmarkStart w:name="z26" w:id="20"/>
    <w:p>
      <w:pPr>
        <w:spacing w:after="0"/>
        <w:ind w:left="0"/>
        <w:jc w:val="both"/>
      </w:pPr>
      <w:r>
        <w:rPr>
          <w:rFonts w:ascii="Times New Roman"/>
          <w:b w:val="false"/>
          <w:i w:val="false"/>
          <w:color w:val="000000"/>
          <w:sz w:val="28"/>
        </w:rPr>
        <w:t>
      10. Аппараттың мемлекеттік қызметшілерін Осакаров ауданы әкімінің Құрмет грамотасымен марапаттаумен көтермеленуді есепке алуды аудан әкімі аппаратының персоналды басқару қызметі (кадр қызметі) мемлекеттік қызметшінің еңбек кітапшасына және жеке іс қағазына деректерді енгізе отырып жүзеге асырады.</w:t>
      </w:r>
    </w:p>
    <w:bookmarkEnd w:id="20"/>
    <w:bookmarkStart w:name="z27" w:id="21"/>
    <w:p>
      <w:pPr>
        <w:spacing w:after="0"/>
        <w:ind w:left="0"/>
        <w:jc w:val="both"/>
      </w:pPr>
      <w:r>
        <w:rPr>
          <w:rFonts w:ascii="Times New Roman"/>
          <w:b w:val="false"/>
          <w:i w:val="false"/>
          <w:color w:val="000000"/>
          <w:sz w:val="28"/>
        </w:rPr>
        <w:t>
      11. Аппараттың мемлекеттік қызметшілеріне көтермелеудің өзге нысандары Қазақстан Республикасының өзге де нормативтік құқықтық актілеріне сәйкес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көтермелеуге жатпайды:</w:t>
      </w:r>
    </w:p>
    <w:bookmarkEnd w:id="22"/>
    <w:bookmarkStart w:name="z29" w:id="23"/>
    <w:p>
      <w:pPr>
        <w:spacing w:after="0"/>
        <w:ind w:left="0"/>
        <w:jc w:val="both"/>
      </w:pPr>
      <w:r>
        <w:rPr>
          <w:rFonts w:ascii="Times New Roman"/>
          <w:b w:val="false"/>
          <w:i w:val="false"/>
          <w:color w:val="000000"/>
          <w:sz w:val="28"/>
        </w:rPr>
        <w:t>
      1) алынбаған тәртіптік жазасы болған кезде;</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"Б" корпусының мемлекеттік әкімшілік қызметшісіне қатысты ұлттық қауіпсіздік органдары арнайы тексеру жүргізу кезеңінде;</w:t>
      </w:r>
    </w:p>
    <w:bookmarkEnd w:id="25"/>
    <w:bookmarkStart w:name="z32" w:id="26"/>
    <w:p>
      <w:pPr>
        <w:spacing w:after="0"/>
        <w:ind w:left="0"/>
        <w:jc w:val="both"/>
      </w:pPr>
      <w:r>
        <w:rPr>
          <w:rFonts w:ascii="Times New Roman"/>
          <w:b w:val="false"/>
          <w:i w:val="false"/>
          <w:color w:val="000000"/>
          <w:sz w:val="28"/>
        </w:rPr>
        <w:t>
      4) Аппаратта бiр айдан аз жұмыс істегендер.</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