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9ae00" w14:textId="df9a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Изенді ауылының аумағында карантинді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Изенді ауылының әкімінің 2020 жылғы 2 қарашадағы № 6 шешімі. Қарағанды облысының Әділет департаментінде 2020 жылғы 4 қарашада № 6065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Изенді ауылының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Құстар арасынан жоғары патогенді құс тұмауы ауруын жою бойынша кешенді ветеринариялық-санитарлық іс-шараларды жүргізумен байланысты, Изенді ауылының аумағында карантин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Изенді ауылы әкімінің 2020 жылғы 25 қыркүйектегі № 5 "Изенді ауылының аумағында карантин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6043 болып тіркелген, Қазақстан Республикасы нормативтік құқықтық актілерінің эталондық бақылау банкісінде 2020 жылы 28 қыркүйекте электрондық түрде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Изенді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Бердешова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