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417" w14:textId="543b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Құланөтпес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Құланөтпес ауылының әкімінің 2020 жылғы 17 тамыздағы № 5 шешімі. Қарағанды облысының Әділет департаментінде 2020 жылғы 19 тамызда № 6014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Құланөтпес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сальмонеллез ауруын жою бойынша кешенді ветеринариялық-санитарлық іс-шараларды жүргізумен байланысты, Құланөтпес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Құланөтпес ауылы әкімінің 2020 жылғы 2 маусымдағы № 2 "Құланөтпес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5861 болып тіркелген, 2020 жылғы 6 маусымдағы № 23 (5670) "Нұра" газетінде, Қазақстан Республикасы нормативтік құқықтық актілерінің эталондық бақылау банкісінде 2020 жылы 16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