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202f" w14:textId="ba42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№1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Атасу кентінің әкімінің 2020 жылғы 19 ақпандағы № 03 шешімі. Қарағанды облысының Әділет департаментінде 2020 жылғы 25 ақпанда № 5708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Қарағанды облыстық ономастика комиссиясының 2019 жылғы 12 қыркүйектегі қорытындысына сәйкес, Атасу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№1 көше – Жаңа нұр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М.Н. Қуанышбеков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