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6aca" w14:textId="4de6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2018 жылғы 28 ақпандағы № 24/180 "Салық салу объектісінің бірлігіне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12 маусымдағы № 53/369 шешімі. Қарағанды облысының Әділет департаментінде 2020 жылғы 19 маусымда № 5892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2018 жылғы 28 ақпандағы №24/180 "Салық салу объектісінің бірлігіне тіркелген салықтың бірыңғай мөлшерлемелерін белгілеу туралы" (нормативтік құқықтық актілерді мемлекеттік тіркеу Тізілімінде №4653 болып тіркелген, Қазақстан Республикасының нормативтік құқұқтық актілерінің эталондық бақылау банкінде электрондық түрде 2018 жылғы 27 наурызда, 2018 жылғы 21 сәуірдегі №17 (9854)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 және 2020 жылдың 1 қаңтарынан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