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f4a4" w14:textId="2bcf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21 сессиясының 2014 жылғы 28 ақпандағы № 4 "Бұқар жырау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2020 жылғы 24 маусымдағы № 7 шешімі. Қарағанды облысының Әділет департаментінде 2020 жылғы 7 шілдеде № 5932 болып тіркелді. Күші жойылды - Қарағанды облысы Бұқар жырау аудандық мәслихатының 2024 жылғы 7 ақпандағы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аудандық мәслихатының 07.02.2024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21 сессиясының 2014 жылғы 28 ақпандағы №4 "Бұқар жырау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№2571 болып тіркелген, 2014 жылғы 7 сәуірде "Әділет" ақпараттық-құқықтық жүйесінде, 2014 жылғы 13 сәуірдегі №14 "Бұқар жырау жаршысы" аудандық газетінде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Бұқар жырау ауданының Әлеуметтік көмек көрсетудің, оның мөлшелерін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12–тармақтың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келесі редакцияда мазмұндалсын: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"ауыр материалдық жағдайға байланысты – 16 айлық есептік көрсеткіш мөлшерінде, бір рет;".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