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f4a4" w14:textId="2bcf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21 сессиясының 2014 жылғы 28 ақпандағы № 4 "Бұқар жырау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2020 жылғы 24 маусымдағы № 7 шешімі. Қарағанды облысының Әділет департаментінде 2020 жылғы 7 шілдеде № 5932 болып тіркелді. Күші жойылды - Қарағанды облысы Бұқар жырау аудандық мәслихатының 2024 жылғы 7 ақпандағы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Бұқар жырау аудандық мәслихатының 07.02.2024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21 сессиясының 2014 жылғы 28 ақпандағы №4 "Бұқар жырау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№2571 болып тіркелген, 2014 жылғы 7 сәуірде "Әділет" ақпараттық-құқықтық жүйесінде, 2014 жылғы 13 сәуірдегі №14 "Бұқар жырау жаршысы" аудандық газетінде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Бұқар жырау ауданының Әлеуметтік көмек көрсетудің, оның мөлшелерін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12–тармақтың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келесі редакцияда мазмұндалсын: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"ауыр материалдық жағдайға байланысты – 16 айлық есептік көрсеткіш мөлшерінде, бір рет;".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Жанбырбаев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