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dbe5" w14:textId="47ed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2020 жылғы 5 маусымдағы № 26/01 қаулысы. Қарағанды облысының Әділет департаментінде 2020 жылғы 9 маусымда № 5868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"БҚ "Сине Мидас Строй" жауапкершілігі шектеулі серіктестігіне пайдалы қазбаларды барлау үшін, жалпы көлемі -1659,7821 гектар, оның ішінде № 8-2 барлау блоктарында – 474,4223 гектар, № 4 барлау блоктарында – 236,8064 гектар, № 7 барлау блоктарында – 948,5534 гектар жер теліміне меншік иелері мен жер пайдаланушылардан жер учаскесін алып қоймай үш ай мерзімге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"БҚ "Сине Мидас Строй" жауапкершілігі шектеулі серіктестігі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орындалысына бақылау жасау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Ақтоғай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