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dbe5" w14:textId="47ed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2020 жылғы 5 маусымдағы № 26/01 қаулысы. Қарағанды облысының Әділет департаментінде 2020 жылғы 9 маусымда № 5868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"БҚ "Сине Мидас Строй" жауапкершілігі шектеулі серіктестігіне пайдалы қазбаларды барлау үшін, жалпы көлемі -1659,7821 гектар, оның ішінде № 8-2 барлау блоктарында – 474,4223 гектар, № 4 барлау блоктарында – 236,8064 гектар, № 7 барлау блоктарында – 948,5534 гектар жер теліміне меншік иелері мен жер пайдаланушылардан жер учаскесін алып қоймай үш ай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"БҚ "Сине Мидас Строй" жауапкершілігі шектеулі серіктестігі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орындалысына бақылау жасау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