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4cda" w14:textId="611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2020-2021 жылдарға арналған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2020 жылғы 8 сәуірдегі № 18/01 қаулысы. Қарағанды облысының Әділет департаментінде 2020 жылғы 8 сәуірде № 5789 болып тіркелді. Күші жойылды - Қарағанды облысы Абай ауданының әкімдігінің 2021 жылғы 21 желтоқсандағы № 73/01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21.12.2021 № 73/01 (алғашқы ресми жарияланған күнінен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20 ақпандағы Қазақстан Республикасы Заңдарына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2020-2021 жылдарға арналған жайылым айналымдарының схеманы,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әкімдігінің 2017 жылғы 29 желтоқсандағы № 51/01"Абай ауданы бойынша жайылым айналымдарының схемасын бекіту туралы" (Нормативтік құқықтық актілерді мемлекеттік тіркеу тізілімінде № 4576 тіркелген, Қазақстан Республикасының нормативтік құқықтық актілерінің эталондық бақылау банкінде 2018 жылғы 25 қаңтардағы электрондық түрдегі, 2018 жылғы 27 қаңтарындағы № 4 "AБАЙ-AҚИҚАТ"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негізгі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елді мекендері үшін жайылым айналымдарының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