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df0f" w14:textId="d75d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2020 жылғы 17 наурыздағы № 13/01 қаулысы. Қарағанды облысының Әділет департаментінде 2020 жылғы 18 наурызда № 5752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", 2005 жылғы 13 сәуірдегі "Қазақстан Республикасында мүгедектерді әлеуметтік қорғау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14010 болып тіркелген) сәйкес, Абай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жұмыстардағы, зиянды, қауіпті еңбек жағдайлары бар жұмыстардағы жұмыс орындарын есепке алмағанда, меншік нысанына және ұйымдастырушылық-құқықтық нысанына қарамастан, ұйымдарда жұмыс орындарының тізімдік санынан пайызбен көрсеткенде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 үшін 2% - дан бастап 4% - ға дейінгі көлемде жұмыс орындарының квотасы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Абай ауданы ұйымдарының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санынан алғандағы квотаның көлемі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Абай ауданының қарттар мен мүгедектердің медициналық-әлеуметтік мекемесі" коммулдық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