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b3f" w14:textId="c5e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19 маусымдағы № 1722/39 шешімі. Қарағанды облысының Әділет департаментінде 2020 жылғы 25 маусымда № 5900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9), 11) тармақшаларына,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тіркелген) сәйкес, Шахтинск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202/20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сомасынан 10 %, алайда әлеуметтік көмек түрі ретінде 1500000 (бір миллион бес жүз мың) теңгеден артық емес.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1722/39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Шахтинск қалалық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202/20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уәкілетті орган бекiтетiн аурулар тiзiмiнде аталған кейбiр созылмалы аурулардың ауыр түрлерiмен ауыратын адамдар Қазақстан Республикасы Денсаулық сақтау министрінің 2022 жылғы 16 ақпандағы № ҚР ДСМ-14 "Кейбір созылмалы аурулардың ауыр нысандарының тізімін бекіту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 жатады.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