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204c" w14:textId="a692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24 желтоқсандағы № 444 шешімі. Қазақстан Республикасының Әділет министрлігінде 2020 жылғы 28 желтоқсанда № 21941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6 450 303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2 723 156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7 130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5 729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3 714 288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6 799 119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- 2 707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2 707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- 346 109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346 109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346 109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Қаражал қалалық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қалалық бюджет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трансферттер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Қалалық бюджетте Жәйрем кентінің бюджетіне қалалық бюджеттен берілетін субвенция көлемі қарастырылсын,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– 347 210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– 279 138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– 252 000 мың теңге.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Қалалық бюджетте Шалғы кентінің бюджетіне қалалық бюджеттен берілетін субвенция көлемі қарастырылсын,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– 30 928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– 29 000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– 28 000 мың теңге.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Қаражал қаласы әкімдігінің 2021 жылға арналған резерві 36 754 мың теңге сомасында бекітілсін.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 және ресми жариялауға жатады.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LIV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Қаражал қалалық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Қарағанды облысы Қаражал қалалық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санаторийлы-курорттық емдеуге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протезге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2017–2021 жылдарға арналған "Еңбек" мемлекеттік бағдарламасын іске асыру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трансферті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кентінің мәдени-сауық орталығы" коммуналдық мемлекеттік қазыналық кәсіпорыны (абаттандыру және басқа тауарларды сатып алу)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 алаңдарын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мекен- 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