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4470" w14:textId="3014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2012 жылғы 28 наурыздағы II сессиясының № 19 "Қаражал қаласының аз қамтылған тұрғындарына тұрғын үй көмегін көрсету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2020 жылғы 24 желтоқсандағы № 446 шешімі. Қарағанды облысының Әділет департаментінде 2021 жылғы 5 қаңтарда № 6138 болып тіркелді. Күші жойылды - Ұлытау облысы Қаражал қалалық мәслихатының 2024 жылғы 23 мамырдағы № 159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23.05.2024 </w:t>
      </w:r>
      <w:r>
        <w:rPr>
          <w:rFonts w:ascii="Times New Roman"/>
          <w:b w:val="false"/>
          <w:i w:val="false"/>
          <w:color w:val="ff0000"/>
          <w:sz w:val="28"/>
        </w:rPr>
        <w:t>№ 159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2012 жылғы 28 наурыздағы II сессиясының № 19 "Қаражал қаласының аз қамтылған тұрғындарына тұрғын үй көмегін көрсету Ережесін бекіту туралы" (нормативтік құқықтық актілерді мемлекеттік тіркеу Тізілімінде 8-5-127 нөмірімен тіркелген, 2012 жылғы 12 мамырдағы № 18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Қаражал қаласының аз қамтылған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1-тармақта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End w:id="3"/>
    <w:bookmarkStart w:name="z8" w:id="4"/>
    <w:p>
      <w:pPr>
        <w:spacing w:after="0"/>
        <w:ind w:left="0"/>
        <w:jc w:val="both"/>
      </w:pPr>
      <w:r>
        <w:rPr>
          <w:rFonts w:ascii="Times New Roman"/>
          <w:b w:val="false"/>
          <w:i w:val="false"/>
          <w:color w:val="000000"/>
          <w:sz w:val="28"/>
        </w:rPr>
        <w:t xml:space="preserve">
      1-тармақта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"5)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5"/>
    <w:bookmarkStart w:name="z10" w:id="6"/>
    <w:p>
      <w:pPr>
        <w:spacing w:after="0"/>
        <w:ind w:left="0"/>
        <w:jc w:val="both"/>
      </w:pPr>
      <w:r>
        <w:rPr>
          <w:rFonts w:ascii="Times New Roman"/>
          <w:b w:val="false"/>
          <w:i w:val="false"/>
          <w:color w:val="000000"/>
          <w:sz w:val="28"/>
        </w:rPr>
        <w:t>
      "9)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3"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4"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5"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16"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17"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2"/>
    <w:bookmarkStart w:name="z18" w:id="13"/>
    <w:p>
      <w:pPr>
        <w:spacing w:after="0"/>
        <w:ind w:left="0"/>
        <w:jc w:val="both"/>
      </w:pPr>
      <w:r>
        <w:rPr>
          <w:rFonts w:ascii="Times New Roman"/>
          <w:b w:val="false"/>
          <w:i w:val="false"/>
          <w:color w:val="000000"/>
          <w:sz w:val="28"/>
        </w:rPr>
        <w:t>
      Телекоммуникация желiсiне қосылған телефон үшiн абоненттiк төлемақының, мемлекеттік тұрғын үй қорынан берілген тұрғынжайды және жеке тұрғын үй қорынан жергілікті атқарушы орган жалға алған тұрғынжайды пайдаланғаны үшiн жалға алу ақысының ұлғаюы бөлiгiнде отбасының (азаматтың) бiр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 мен байланыс қызметтерiн тұтынуға жұмсалатын айлық шектi жол берiлетiн шығыстар үлесi отбасының (азаматтың) жиынтық табысының 10 пайызы мөлшерінде белгіленеді және аз қамтылған отбасыларға (азаматтарға) тұрғын үй көмегін көрсету үшін белгіленетін өлшем болып табылады.</w:t>
      </w:r>
    </w:p>
    <w:bookmarkEnd w:id="13"/>
    <w:bookmarkStart w:name="z19" w:id="14"/>
    <w:p>
      <w:pPr>
        <w:spacing w:after="0"/>
        <w:ind w:left="0"/>
        <w:jc w:val="both"/>
      </w:pPr>
      <w:r>
        <w:rPr>
          <w:rFonts w:ascii="Times New Roman"/>
          <w:b w:val="false"/>
          <w:i w:val="false"/>
          <w:color w:val="000000"/>
          <w:sz w:val="28"/>
        </w:rPr>
        <w:t>
      2-1.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4"/>
    <w:bookmarkStart w:name="z20" w:id="15"/>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5"/>
    <w:bookmarkStart w:name="z21" w:id="16"/>
    <w:p>
      <w:pPr>
        <w:spacing w:after="0"/>
        <w:ind w:left="0"/>
        <w:jc w:val="both"/>
      </w:pPr>
      <w:r>
        <w:rPr>
          <w:rFonts w:ascii="Times New Roman"/>
          <w:b w:val="false"/>
          <w:i w:val="false"/>
          <w:color w:val="000000"/>
          <w:sz w:val="28"/>
        </w:rPr>
        <w:t>
      мынадай мазмұндағы 2-3 тармақпен толықтырсын:</w:t>
      </w:r>
    </w:p>
    <w:bookmarkEnd w:id="16"/>
    <w:bookmarkStart w:name="z22" w:id="17"/>
    <w:p>
      <w:pPr>
        <w:spacing w:after="0"/>
        <w:ind w:left="0"/>
        <w:jc w:val="both"/>
      </w:pPr>
      <w:r>
        <w:rPr>
          <w:rFonts w:ascii="Times New Roman"/>
          <w:b w:val="false"/>
          <w:i w:val="false"/>
          <w:color w:val="000000"/>
          <w:sz w:val="28"/>
        </w:rPr>
        <w:t>
      "2-3.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 жазылсын:</w:t>
      </w:r>
    </w:p>
    <w:bookmarkStart w:name="z24" w:id="18"/>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қызметтерді тұтыну және телекоммуникация желісіне қосылған телефонға абоненттiк төлемақының ұлғаюы бөлiгiнде байланыс қызметтерiне, мемлекеттік тұрғын үй қорынан берілген тұрғынжайды және жеке тұрғын үй қорынан жергілікті атқарушы орган жалға алған тұрғынжайды пайдаланғаны үшiн шығындарына белгіленген мөлшерден жоғары шамада ақы төлеу жалпы негізде жүргізіледі.".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тармақтар</w:t>
      </w:r>
      <w:r>
        <w:rPr>
          <w:rFonts w:ascii="Times New Roman"/>
          <w:b w:val="false"/>
          <w:i w:val="false"/>
          <w:color w:val="000000"/>
          <w:sz w:val="28"/>
        </w:rPr>
        <w:t xml:space="preserve"> мынадай редакция жазылсын:</w:t>
      </w:r>
    </w:p>
    <w:bookmarkStart w:name="z26" w:id="19"/>
    <w:p>
      <w:pPr>
        <w:spacing w:after="0"/>
        <w:ind w:left="0"/>
        <w:jc w:val="both"/>
      </w:pPr>
      <w:r>
        <w:rPr>
          <w:rFonts w:ascii="Times New Roman"/>
          <w:b w:val="false"/>
          <w:i w:val="false"/>
          <w:color w:val="000000"/>
          <w:sz w:val="28"/>
        </w:rPr>
        <w:t>
      "9. Тұрғын үй көмегінің мөлшері телекоммуникация желiсiне қосылған телефон үшiн абоненттiк төлемақының, мемлекеттік тұрғын үй қорынан берілген тұрғынжайды және жеке тұрғын үй қорынан жергілікті атқарушы орган жалға алған тұрғынжайды пайдаланғаны үшiн жалға алу ақысының ұлғаюы бөлiгiнде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 мен байланыс қызметтерiн тұтынуға нормалар шегiнде ақы төлеу сомасы мен аз қамтылған отбасының (азаматтың) осы мақсаттарға нақты есептелген сомадан артуы тиіс емес.</w:t>
      </w:r>
    </w:p>
    <w:bookmarkEnd w:id="19"/>
    <w:bookmarkStart w:name="z27" w:id="20"/>
    <w:p>
      <w:pPr>
        <w:spacing w:after="0"/>
        <w:ind w:left="0"/>
        <w:jc w:val="both"/>
      </w:pPr>
      <w:r>
        <w:rPr>
          <w:rFonts w:ascii="Times New Roman"/>
          <w:b w:val="false"/>
          <w:i w:val="false"/>
          <w:color w:val="000000"/>
          <w:sz w:val="28"/>
        </w:rPr>
        <w:t>
      10. Телекоммуникация желiсiне қосылған телефон үшiн абоненттiк төлемақының, мемлекеттік тұрғын үй қорынан берілген тұрғынжайды және жеке тұрғын үй қорынан жергілікті атқарушы орган жалға алған тұрғынжайды пайдаланғаны үшiн жалға алу ақысының ұлғаюы бөлігінде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шығыстарға, коммуналдық қызметтер мен байланыс қызметтерiн тұтынуға нормалар шегiнде ақы төлеу сомасы мен аз қамтылған отбасының (азаматтың) осы мақсаттарға нақты есептелген сомасы жөніндегі мәліметтерді коммуналдық қызметтерді жеткізушілер (қағаз түрінде немесе электрондық тасымалдағышта) және (немесе) жеке тұлғалар (қағаз түрінде)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тармақтар</w:t>
      </w:r>
      <w:r>
        <w:rPr>
          <w:rFonts w:ascii="Times New Roman"/>
          <w:b w:val="false"/>
          <w:i w:val="false"/>
          <w:color w:val="000000"/>
          <w:sz w:val="28"/>
        </w:rPr>
        <w:t xml:space="preserve"> мынадай редакция жазылсын:</w:t>
      </w:r>
    </w:p>
    <w:bookmarkStart w:name="z29" w:id="21"/>
    <w:p>
      <w:pPr>
        <w:spacing w:after="0"/>
        <w:ind w:left="0"/>
        <w:jc w:val="both"/>
      </w:pPr>
      <w:r>
        <w:rPr>
          <w:rFonts w:ascii="Times New Roman"/>
          <w:b w:val="false"/>
          <w:i w:val="false"/>
          <w:color w:val="000000"/>
          <w:sz w:val="28"/>
        </w:rPr>
        <w:t>
      "17.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1"/>
    <w:bookmarkStart w:name="z30" w:id="2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2"/>
    <w:bookmarkStart w:name="z31" w:id="23"/>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3"/>
    <w:bookmarkStart w:name="z32" w:id="24"/>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4"/>
    <w:bookmarkStart w:name="z33" w:id="2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5"/>
    <w:bookmarkStart w:name="z34" w:id="2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6"/>
    <w:bookmarkStart w:name="z35" w:id="27"/>
    <w:p>
      <w:pPr>
        <w:spacing w:after="0"/>
        <w:ind w:left="0"/>
        <w:jc w:val="both"/>
      </w:pPr>
      <w:r>
        <w:rPr>
          <w:rFonts w:ascii="Times New Roman"/>
          <w:b w:val="false"/>
          <w:i w:val="false"/>
          <w:color w:val="000000"/>
          <w:sz w:val="28"/>
        </w:rPr>
        <w:t>
      6) банктік шоты;</w:t>
      </w:r>
    </w:p>
    <w:bookmarkEnd w:id="27"/>
    <w:bookmarkStart w:name="z36" w:id="28"/>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8"/>
    <w:bookmarkStart w:name="z37" w:id="29"/>
    <w:p>
      <w:pPr>
        <w:spacing w:after="0"/>
        <w:ind w:left="0"/>
        <w:jc w:val="both"/>
      </w:pPr>
      <w:r>
        <w:rPr>
          <w:rFonts w:ascii="Times New Roman"/>
          <w:b w:val="false"/>
          <w:i w:val="false"/>
          <w:color w:val="000000"/>
          <w:sz w:val="28"/>
        </w:rPr>
        <w:t>
      8) коммуналдық қызметтерді тұтынуға арналған шоттар;</w:t>
      </w:r>
    </w:p>
    <w:bookmarkEnd w:id="29"/>
    <w:bookmarkStart w:name="z38" w:id="3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0"/>
    <w:bookmarkStart w:name="z39" w:id="31"/>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1"/>
    <w:bookmarkStart w:name="z40" w:id="3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2"/>
    <w:bookmarkStart w:name="z41" w:id="33"/>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17-5-тармағында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3"/>
    <w:bookmarkStart w:name="z42" w:id="34"/>
    <w:p>
      <w:pPr>
        <w:spacing w:after="0"/>
        <w:ind w:left="0"/>
        <w:jc w:val="both"/>
      </w:pPr>
      <w:r>
        <w:rPr>
          <w:rFonts w:ascii="Times New Roman"/>
          <w:b w:val="false"/>
          <w:i w:val="false"/>
          <w:color w:val="000000"/>
          <w:sz w:val="28"/>
        </w:rPr>
        <w:t>
      18. Тұрғын үй көмегі уәкілетті органмен барлық қажетті құжаттармен бірге өтініш берген айдан бастап бір жыл мерзімге тағайындалады. Отбасының табысы мен құрамы жөніндегі мәліметтер, сонымен қоса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 мен телекоммуникация желісіне қосылған телефонға абоненттiк төлемақының ұлғаюы бөлiгiнде байланыс қызметтерiне, мемлекеттік тұрғын үй қорынан тұрғынжайды және жеке тұрғын үй қорынан жергілікті атқарушы орган жалға алған тұрғынжайды пайдаланғаны үшін жалға алу ақысының шығындары туралы мәліметтер тоқсан сайын уәкілетті органға ұсынылады.".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 жазылсын:</w:t>
      </w:r>
    </w:p>
    <w:bookmarkStart w:name="z44" w:id="35"/>
    <w:p>
      <w:pPr>
        <w:spacing w:after="0"/>
        <w:ind w:left="0"/>
        <w:jc w:val="both"/>
      </w:pPr>
      <w:r>
        <w:rPr>
          <w:rFonts w:ascii="Times New Roman"/>
          <w:b w:val="false"/>
          <w:i w:val="false"/>
          <w:color w:val="000000"/>
          <w:sz w:val="28"/>
        </w:rPr>
        <w:t>
      "20. Телекоммуникация желісіне қосылған телефон үшін абоненттік төлемақының, мемлекеттік тұрғын үй қорынан тұрғынжайды және жеке тұрғын үй қорынан жергілікті атқарушы орган жалға алған тұрғынжайды пайдаланғаны үшін жалға алу ақысының ұлғаюы бөлігінде аз қамтылған отбасылардың (азаматтардың)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 мен байланыс қызметтерін тұтынуға жұмсалған шығыстарының шекті жол берілетін шығыстар үлесі өзгерген жағдайда алдыңғы тағайындалған жәрдемақылар тиісті өзгерістер басталған мезгілден бастап қайтадан есептеледі.".</w:t>
      </w:r>
    </w:p>
    <w:bookmarkEnd w:id="35"/>
    <w:bookmarkStart w:name="z45" w:id="36"/>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сала және құқық қорғау мәселелері жөніндегі тұрақты комиссиясына жүктелсін.</w:t>
      </w:r>
    </w:p>
    <w:bookmarkEnd w:id="36"/>
    <w:bookmarkStart w:name="z46" w:id="37"/>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LIV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