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917" w14:textId="1759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2019 жылғы 27 желтоқсандағы ХХХХІІ сессиясының № 357 "2020 - 2022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6 мамырдағы № 389 шешімі. Қарағанды облысының Әділет департаментінде 2020 жылғы 20 мамырда № 5844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2019 жылғы 27 желтоқсандағы ХХХХІІ сессиясының № 357 "2020 - 2022 жылдарға арналған Жәйрем және Шалғы кенттерінің бюджеті туралы" (нормативтік құқықтық актілерді мемлекеттік тіркеу Тізілімінде 5668 нөмерімен тіркелген, 2020 жылғы 11 қаңтарда № 1-2 (987-988) "Қазыналы өңір" газетінде, 2020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375 576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353 389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447 800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72 224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36 119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36 119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Шалғы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2020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және Шалғы кенттері бюджетінің шығыстарының құрамында бюджеттік бағдарламалар бойынша нысаналы трансферттердің бөлінуі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