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917" w14:textId="175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27 желтоқсандағы ХХХХІІ сессиясының № 357 "2020 - 2022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6 мамырдағы № 389 шешімі. Қарағанды облысының Әділет департаментінде 2020 жылғы 20 мамырда № 5844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27 желтоқсандағы ХХХХІІ сессиясының № 357 "2020 - 2022 жылдарға арналған Жәйрем және Шалғы кенттерінің бюджеті туралы" (нормативтік құқықтық актілерді мемлекеттік тіркеу Тізілімінде 5668 нөмерімен тіркелген, 2020 жылғы 11 қаңтарда № 1-2 (987-988) "Қазыналы өңір" газетінде,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375 576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353 389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447 800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72 224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72 224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36 119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36 119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Жәйрем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Шалғы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2020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Жәйрем және Шалғы кенттері бюджетінің шығыстарының құрамында бюджеттік бағдарламалар бойынша нысаналы трансферттердің бөлінуі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041 -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