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e9bb" w14:textId="47fe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2019 жылғы 25 желтоқсандағы № 35/281 "2020-2022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7 сәуірдегі № 38/316 шешімі. Қарағанды облысының Әділет департаментінде 2020 жылғы 8 сәуірде № 5788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 35/281 "2020-2022 жылдарға арналған қалалық бюджет туралы" (Нормативтік құқықтық актілерді мемлекеттік тіркеу тізілімінде № 5648 болып тіркелген, 2020 жылғы 10 қаңтардағы № 1-2 (12894) "Балқаш өңірі", 2020 жылғы 10 қаңтардағы № 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қалалық бюджет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15 432 303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6 504 034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49 400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56 112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8 822 757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18 303 820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2 871 517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2 871 517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2 263 817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276 727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884 427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қалалық бюджет түсімдерінің құрамында тұрғын үйлерді жобалауға және (немесе) салуға 563 760 мың теңге сомасында бюджеттік кредиттер көзделгені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 10-3 тармағымен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2020 жылға арналған қалалық бюджет түсімдерінің құрамында Жұмыспен қамту жол картасы шеңберінде инфрақұрылымдық жобаларға 1 700 057 мың теңге сомасында бюджеттік кредиттер көзделгені ескерілсін".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бюджеттің дамудың бюджеттік бағдарламаларының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