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0451" w14:textId="6560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2020 жылғы 16 шілдедегі № 29/2 қаулысы. Қарағанды облысының Әділет департаментінде 2020 жылғы 22 шілдеде № 5956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"Теміртау қаласы әкімінің аппараты" мемлекеттік мекемесі және Теміртау қаласының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орындалуына бақылау Теміртау қаласы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16 шілдесі</w:t>
            </w:r>
            <w:r>
              <w:br/>
            </w:r>
            <w:r>
              <w:rPr>
                <w:rFonts w:ascii="Times New Roman"/>
                <w:b w:val="false"/>
                <w:i w:val="false"/>
                <w:color w:val="000000"/>
                <w:sz w:val="20"/>
              </w:rPr>
              <w:t>№ 29/2</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3"/>
    <w:bookmarkStart w:name="z20" w:id="14"/>
    <w:p>
      <w:pPr>
        <w:spacing w:after="0"/>
        <w:ind w:left="0"/>
        <w:jc w:val="both"/>
      </w:pPr>
      <w:r>
        <w:rPr>
          <w:rFonts w:ascii="Times New Roman"/>
          <w:b w:val="false"/>
          <w:i w:val="false"/>
          <w:color w:val="000000"/>
          <w:sz w:val="28"/>
        </w:rPr>
        <w:t>
      5.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 біржолғы ақшалай сыйақымен көтермелеу, құрамы қала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4"/>
    <w:bookmarkStart w:name="z21" w:id="15"/>
    <w:p>
      <w:pPr>
        <w:spacing w:after="0"/>
        <w:ind w:left="0"/>
        <w:jc w:val="both"/>
      </w:pPr>
      <w:r>
        <w:rPr>
          <w:rFonts w:ascii="Times New Roman"/>
          <w:b w:val="false"/>
          <w:i w:val="false"/>
          <w:color w:val="000000"/>
          <w:sz w:val="28"/>
        </w:rPr>
        <w:t>
      6. Біржолғы ақшалай сыйақы төлемі қаржыландыру жоспары бойынша "Теміртау қаласы әкімінің аппараты" мемлекеттік мекемесінің және Теміртау қаласының бюджетінен қаржыландырылатын тиісті атқарушы органды ұстауға көзделген жергілікті бюджет қаражатын үнемдеу есебінен Теміртау қаласы әкімінің өкімі және Теміртау қаласының бюджетінен қаржыландырылатын тиісті атқарушы органның бұйрығы негізінде жүзеге асырылады.</w:t>
      </w:r>
    </w:p>
    <w:bookmarkEnd w:id="15"/>
    <w:bookmarkStart w:name="z22" w:id="16"/>
    <w:p>
      <w:pPr>
        <w:spacing w:after="0"/>
        <w:ind w:left="0"/>
        <w:jc w:val="both"/>
      </w:pPr>
      <w:r>
        <w:rPr>
          <w:rFonts w:ascii="Times New Roman"/>
          <w:b w:val="false"/>
          <w:i w:val="false"/>
          <w:color w:val="000000"/>
          <w:sz w:val="28"/>
        </w:rPr>
        <w:t>
      7. Мемлекеттік қызметшілер Теміртау қаласы әкімінің, әкімнің орынбасарларының грамотасымен қызметтік мiндеттерiн үлгiлi атқарған, қызметте жоғары нәтижелерге қол жеткізген, "Теміртау қаласы әкімінің аппараты" мемлекеттік мекемесі және Теміртау қаласының бюджетінен қаржыландырылатын атқарушы орган алдына қойған ерекше маңызды тапсырмаларын шешуде қосқан жеке үлесі үшін марапатталады.</w:t>
      </w:r>
    </w:p>
    <w:bookmarkEnd w:id="16"/>
    <w:bookmarkStart w:name="z23" w:id="17"/>
    <w:p>
      <w:pPr>
        <w:spacing w:after="0"/>
        <w:ind w:left="0"/>
        <w:jc w:val="both"/>
      </w:pPr>
      <w:r>
        <w:rPr>
          <w:rFonts w:ascii="Times New Roman"/>
          <w:b w:val="false"/>
          <w:i w:val="false"/>
          <w:color w:val="000000"/>
          <w:sz w:val="28"/>
        </w:rPr>
        <w:t>
      8. Мемлекеттік қызметшілерге ерекше маңызды және күрделі тапсырмаларды орындағаны, тапсырмаларды тиісті және адал атқарғаны үшін Теміртау қаласы әкімінің, әкімнің орынбасарларының алғысы жарияланады.</w:t>
      </w:r>
    </w:p>
    <w:bookmarkEnd w:id="17"/>
    <w:bookmarkStart w:name="z24" w:id="18"/>
    <w:p>
      <w:pPr>
        <w:spacing w:after="0"/>
        <w:ind w:left="0"/>
        <w:jc w:val="both"/>
      </w:pPr>
      <w:r>
        <w:rPr>
          <w:rFonts w:ascii="Times New Roman"/>
          <w:b w:val="false"/>
          <w:i w:val="false"/>
          <w:color w:val="000000"/>
          <w:sz w:val="28"/>
        </w:rPr>
        <w:t>
      9. Теміртау қаласы әкімінің, әкімнің орынбасарларының грамотасымен және алғысын жариялаумен көтермелеу туралы шешім "Теміртау қаласы әкімінің аппараты" мемлекеттік мекемесінің және Теміртау қаласының бюджетінен қаржыландырылатын тиісті атқарушы органдардың бірінші басшыларының ұсынымдары бойынша қабылданады.</w:t>
      </w:r>
    </w:p>
    <w:bookmarkEnd w:id="18"/>
    <w:bookmarkStart w:name="z25" w:id="19"/>
    <w:p>
      <w:pPr>
        <w:spacing w:after="0"/>
        <w:ind w:left="0"/>
        <w:jc w:val="both"/>
      </w:pPr>
      <w:r>
        <w:rPr>
          <w:rFonts w:ascii="Times New Roman"/>
          <w:b w:val="false"/>
          <w:i w:val="false"/>
          <w:color w:val="000000"/>
          <w:sz w:val="28"/>
        </w:rPr>
        <w:t>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қызметшілерінің қала әкімінің грамотасымен көтермелеулерін есепке алу қала әкімі аппаратының персоналды басқару бөлімі, көтермелеу бойынша мәліметтерді мемлекеттік қызметшінің еңбек кітапшасына және жеке іс қағазына енгізумен жүргізеді.</w:t>
      </w:r>
    </w:p>
    <w:bookmarkEnd w:id="19"/>
    <w:bookmarkStart w:name="z26" w:id="20"/>
    <w:p>
      <w:pPr>
        <w:spacing w:after="0"/>
        <w:ind w:left="0"/>
        <w:jc w:val="both"/>
      </w:pPr>
      <w:r>
        <w:rPr>
          <w:rFonts w:ascii="Times New Roman"/>
          <w:b w:val="false"/>
          <w:i w:val="false"/>
          <w:color w:val="000000"/>
          <w:sz w:val="28"/>
        </w:rPr>
        <w:t>
      10. Грамота және алғыс жариялау мемлекеттік немесе орыс тілдерінде әзірленеді және Теміртау қаласы әкімінің немесе әкімнің орынбасарларының қолы қойылады.</w:t>
      </w:r>
    </w:p>
    <w:bookmarkEnd w:id="20"/>
    <w:bookmarkStart w:name="z27" w:id="21"/>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"Теміртау қаласы әкімінің аппараты" мемлекеттік мекемесінің және Теміртау қаласының бюджетінен қаржыландырылатын атқарушы органдардың мемлекеттік қызметшілеріне көтермелеудің басқа формалары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2"/>
    <w:bookmarkStart w:name="z29" w:id="23"/>
    <w:p>
      <w:pPr>
        <w:spacing w:after="0"/>
        <w:ind w:left="0"/>
        <w:jc w:val="both"/>
      </w:pPr>
      <w:r>
        <w:rPr>
          <w:rFonts w:ascii="Times New Roman"/>
          <w:b w:val="false"/>
          <w:i w:val="false"/>
          <w:color w:val="000000"/>
          <w:sz w:val="28"/>
        </w:rPr>
        <w:t>
      1) алып тастамаған тәртіптік жазасы болса;</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"Б" корпусының әкімшілік мемлекеттік қызметшісіне қатысты Ұлттық қауіпсіздік органдарының арнайы тексеруі кезінде;</w:t>
      </w:r>
    </w:p>
    <w:bookmarkEnd w:id="25"/>
    <w:bookmarkStart w:name="z32" w:id="26"/>
    <w:p>
      <w:pPr>
        <w:spacing w:after="0"/>
        <w:ind w:left="0"/>
        <w:jc w:val="both"/>
      </w:pPr>
      <w:r>
        <w:rPr>
          <w:rFonts w:ascii="Times New Roman"/>
          <w:b w:val="false"/>
          <w:i w:val="false"/>
          <w:color w:val="000000"/>
          <w:sz w:val="28"/>
        </w:rPr>
        <w:t>
      4) мемлекеттік органда бір айдан аз жұмыс істегендер.</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