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227c" w14:textId="ac12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18 жылғы 4 қазандағы № 31/4 "Салық салу объектісінің бірлігіне тіркелген салықтың бірыңғай мөлшерлемелері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0 жылғы 5 маусымдағы № 55/5 шешімі. Қарағанды облысының Әділет департаментінде 2020 жылғы 11 маусымда № 587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18 жылғы 4 қазандағы № 31/4 "Салық салу объектісінің бірлігіне тіркелген салықтың бірыңғай мөлшерлемел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iлердi мемлекеттiк тiркеу реестрiнде № 4978 тiркелген, Қазақстан Республикасының нормативтік құқықтық актiлер электрондық түрдегі эталондық бақылау банкінде 2018 жылғы 25 қазанда жарияланғ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қолданысқа енгізіледі және 2020 жылдың 1 қаңтарынан бастап туындаған қатынастарға тарат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ыв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