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27c" w14:textId="ac12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4 қазандағы № 31/4 "Салық салу объектісінің бірлігіне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5 маусымдағы № 55/5 шешімі. Қарағанды облысының Әділет департаментінде 2020 жылғы 11 маусымда № 5874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4 қазандағы № 31/4 "Салық салу объектісінің бірлігіне 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актiлердi мемлекеттiк тiркеу реестрiнде № 4978 тiркелген, Қазақстан Республикасының нормативтік құқықтық актiлер электрондық түрдегі эталондық бақылау банкінде 2018 жылғы 25 қазанда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2020 жылдың 1 қаңтарынан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