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4f4d" w14:textId="7eb4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2020 жылғы 14 шілдедегі № 43/01 қаулысы. Қарағанды облысының Әділет департаментінде 2020 жылғы 16 шілдеде № 5948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2019 жылғы 25 қарашадағы "Қазақстан Республикасының кейбір заңнамалық актілеріне мемлекеттік қызметтер көрсету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Қарағанды облысы әкімдігінің 2018 жылғы 23 қаңтардағы № 02/01 "Діни қызмет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№ 4599 болып тіркелген, 2018 жылғы 15 ақпанда "Орталық Қазақстан" газетінің № 19 (22471), 2018 жылғы 15 ақпанда "Индустриальная Караганда" газетінің № 19 (22278), 2018 жылғы 9 ақпанда Қазақстан Республикасы нормативтік құқықтық актілерінің эталондық бақылау банкінде электронды түрде жарияланған);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Қарағанды облысы әкімдігінің 2018 жылғы 4 қазандағы № 53/03 "Қарағанды облысы әкімдігінің 2018 жылғы 23 қаңтардағы "Діни қызмет саласындағы мемлекеттік көрсетілетін қызметтер регламенттерін бекіту туралы" №02/01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№ 4979 болып тіркелген, 2018 жылғы 27 қазанда "Орталық Қазақстан" газетінің № 120 (22571), 2018 жылғы 27 қазанда "Индустриальная Караганда" газетінің № 120 (22379), 2018 жылғы 26 қазанда Қазақстан Республикасы нормативтік құқықтық актілерінің эталондық бақылау банкінде электронды түрде жарияланған).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жасайтын орынбасарына жүктелісін.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Қарағанды облысы әкімдігінің "Қарағанды облысы әкімдігінің кейбір қаулыларының күші жойылды деп тану туралы" қаулысы алғашқы ресми жарияланған күнінен он күнтізбелік күн өткеннен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