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7fc7" w14:textId="32d7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26 мамырдағы № 33/02 қаулысы. Қарағанды облысының Әділет департаментінде 2020 жылғы 1 маусымда № 5852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саласындағы мемлекеттік көрсетілетін қызмет регламенттерін бекіту туралы" Қарағанды облысы әкімдігінің 2015 жылғы 30 маусымдағы № 35/04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3352 тіркелген, "Индустриальная Караганда" 2015 жылғы 06 тамызда № 108-109 (21859 - 21860); "Орталық Қазақстан" 2015 жылғы 06 тамызда № 123-124 (22009) газеттерінде; "Әділет" ақпараттық - құқықтық жүйесінде 2015 жылғы 07 тамызда жарияланды).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облысы әкімдігінің 2015 жылғы 30 маусымдағы № 35/04 "Сәулет, қала құрылысы және құрылыс саласындағы мемлекеттік көрсетілетін қызмет регламенттерін бекіту туралы" қаулысына өзгерістер енгізу туралы" Қарағанды облысы әкімдігінің 2016 жылғы 23 мамырдағы № 35/02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3854 тіркелген, "Индустриальная Караганда" 2016 жылғы 16 маусымда № 75 (22020); "Орталық Қазақстан" 2016 жылғы 16 маусымда № 95 (22200) газеттерінде; "Әділет" ақпараттық - құқықтық жүйесінде 2016 жылғы 17 маусымда жарияланды).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"Қарағанды облысы әкімдігінің 2015 жылғы 30 маусымдағы "Сәулет, қала құрылысы және құрылыс саласындағы мемлекеттік көрсетілетін қызмет регламенттерін бекіту туралы" № 35/04 қаулысына өзгерістер енгізу туралы" Қарағанды облысы әкімдігінің 2016 жылғы 14 желтоқсандағы № 91/05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4125 тіркелген, "Индустриальная Караганда" 2017 жылғы 09 ақпанда № 16 (22129); "Орталық Қазақстан" 2017 жылғы 09 ақпанда № 16 (22323) газеттерінде; Қазақстан Республикасы нормативтік құқықтық актілерінің электрондық түрдегі эталондық бақылау банкінде 2017 жылғы 02 ақпанда жарияланды).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Қарағанды облысы әкімдігінің 2016 жылғы 23 мамырдағы № 35/01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3852 тіркелген, "Индустриальная Караганда" 2016 жылғы 16 маусымда № 75 (22020); "Орталық Қазақстан" 2016 жылғы 16 маусымда № 95 (22200) газеттерінде; "Әділет" ақпараттық - құқықтық жүйесінде 2016 жылғы 15 маусымда жарияланды).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