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e98e" w14:textId="744e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Жаңаарқа ауданындағы Целинный ауылдық округін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26 ақпандағы № 11/03 бірлескен қаулысы және Қарағанды облыстық мәслихатының 2020 жылғы 27 ақпандағы № 500 шешімі. Қарағанды облысының Әділет департаментінде 2020 жылғы 4 наурызда № 5728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Қарағанды облысы әкімдігінің жанындағы облыстық ономастика комиссиясының 2019 жылғы 27 желтоқсандағы қорытындысы және Целинный ауылдық округінің 2019 жылғы 5 қарашадағы жергілікті қоғамдастық жиналысының хаттамасы негізінде Қарағанды облысының әкімдігі ҚАУЛЫ ЕТЕДІ және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Жаңаарқа ауданындағы Целинный ауылдық округі – Орынбай ауылдық округі деп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әлеуметтік-мәдени даму және халықты әлеуметтік қорғау жөніндегі тұрақты комиссиясына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