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627" w14:textId="c0f2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Шоқпар ауылдық округі әкімінің 2020 жылғы 15 шілдедегі № 15 шешімі. Жамбыл облысының Әділет департаментінде 2020 жылғы 16 шілдеде № 46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9 жылғы 27 желтоқсандағы қорытындысы негізінде және тиісті аумақ халқының пікірін ескере отырып, Шоқпа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қпар ауылдық округінің Шоқпар бекетіндегі Школьная көшесі Балуан Шолақ көшесі болып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оқпар ауылдық округі әкімі аппаратының бас маманы Марияш Маратқызы Летчик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қп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о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