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0fb4" w14:textId="4660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бекiту туралы" Шу аудандық мәслихатының 2019 жылғы 29 наурыздағы № 44-3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2020 жылғы 22 желтоқсандағы № 77-5 шешімі. Жамбыл облысының Әділет департаментінде 2020 жылғы 24 желтоқсанда № 4849 болып тіркелді. Күші жойылды - Жамбыл облысы Шу аудандық мәслихатының 2023 жылғы 25 желтоқсандағы № 14-4 шешімімен</w:t>
      </w:r>
    </w:p>
    <w:p>
      <w:pPr>
        <w:spacing w:after="0"/>
        <w:ind w:left="0"/>
        <w:jc w:val="left"/>
      </w:pPr>
    </w:p>
    <w:bookmarkStart w:name="z7" w:id="0"/>
    <w:p>
      <w:pPr>
        <w:spacing w:after="0"/>
        <w:ind w:left="0"/>
        <w:jc w:val="both"/>
      </w:pPr>
      <w:r>
        <w:rPr>
          <w:rFonts w:ascii="Times New Roman"/>
          <w:b w:val="false"/>
          <w:i w:val="false"/>
          <w:color w:val="ff0000"/>
          <w:sz w:val="28"/>
        </w:rPr>
        <w:t xml:space="preserve">
      Ескерту. Күші жойылды - Жамбыл облысы Шу аудандық мәслихатының 25.12.2023 </w:t>
      </w:r>
      <w:r>
        <w:rPr>
          <w:rFonts w:ascii="Times New Roman"/>
          <w:b w:val="false"/>
          <w:i w:val="false"/>
          <w:color w:val="ff0000"/>
          <w:sz w:val="28"/>
        </w:rPr>
        <w:t>№ 14-4</w:t>
      </w:r>
      <w:r>
        <w:rPr>
          <w:rFonts w:ascii="Times New Roman"/>
          <w:b w:val="false"/>
          <w:i w:val="false"/>
          <w:color w:val="ff0000"/>
          <w:sz w:val="28"/>
        </w:rPr>
        <w:t xml:space="preserve"> (алғаш ресми жарияланған күнінен кейiн күнтiзбелiк он күн өткен соң қолданысқа енгiзiледi)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 504</w:t>
      </w:r>
      <w:r>
        <w:rPr>
          <w:rFonts w:ascii="Times New Roman"/>
          <w:b w:val="false"/>
          <w:i w:val="false"/>
          <w:color w:val="000000"/>
          <w:sz w:val="28"/>
        </w:rPr>
        <w:t xml:space="preserve"> қаулысына сәйкес Шу аудандық мәслихаты ШЕШIМ ҚАБЫЛДАДЫ:</w:t>
      </w:r>
    </w:p>
    <w:bookmarkStart w:name="z8" w:id="1"/>
    <w:p>
      <w:pPr>
        <w:spacing w:after="0"/>
        <w:ind w:left="0"/>
        <w:jc w:val="both"/>
      </w:pPr>
      <w:r>
        <w:rPr>
          <w:rFonts w:ascii="Times New Roman"/>
          <w:b w:val="false"/>
          <w:i w:val="false"/>
          <w:color w:val="000000"/>
          <w:sz w:val="28"/>
        </w:rPr>
        <w:t xml:space="preserve">
      1. "Шу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Шу аудандық мәслихатының 2019 жылғы 29 наурыздағы </w:t>
      </w:r>
      <w:r>
        <w:rPr>
          <w:rFonts w:ascii="Times New Roman"/>
          <w:b w:val="false"/>
          <w:i w:val="false"/>
          <w:color w:val="000000"/>
          <w:sz w:val="28"/>
        </w:rPr>
        <w:t>№ 44-3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4173</w:t>
      </w:r>
      <w:r>
        <w:rPr>
          <w:rFonts w:ascii="Times New Roman"/>
          <w:b w:val="false"/>
          <w:i w:val="false"/>
          <w:color w:val="000000"/>
          <w:sz w:val="28"/>
        </w:rPr>
        <w:t xml:space="preserve"> болып тіркелген, нормативтік құқықтық актілерінің Эталондық бақылау банкінде 2019 жылы 08 сәуірде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Шу ауданы бойынша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мазмұндалсын:</w:t>
      </w:r>
    </w:p>
    <w:bookmarkEnd w:id="3"/>
    <w:bookmarkStart w:name="z11" w:id="4"/>
    <w:p>
      <w:pPr>
        <w:spacing w:after="0"/>
        <w:ind w:left="0"/>
        <w:jc w:val="both"/>
      </w:pPr>
      <w:r>
        <w:rPr>
          <w:rFonts w:ascii="Times New Roman"/>
          <w:b w:val="false"/>
          <w:i w:val="false"/>
          <w:color w:val="000000"/>
          <w:sz w:val="28"/>
        </w:rPr>
        <w:t>
      "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субьектілерінің желілеріне қосуға арналған техникалық шарттарды беру жөніндегі қызметтерді және квазимемлекеттік сектор субьектілерінің қызметтерін көрсету, "бір терезе" қағидаты бойынша мемлекеттік қызметтерді, табиғи монополиялар субьектілерінің желілеріне қосуға арналған техникалық шарттарды беру жөніндегі қызметтерді, квазимемлекеттік сектор субьектілерінің қызметтерін көрсету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xml:space="preserve">
      "5. "Қазақстан Республикасында мүгедектерді әлеуметтік қорғау туралы" Қазақстан Республикасы 2005 жылғы 13 сәуірдегі Заңының 16-бабында және "Ардагерлер туралы" 2020 жылғы 6 мамырдағы Қазақстан Республикасы Заңының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баптарында</w:t>
      </w:r>
      <w:r>
        <w:rPr>
          <w:rFonts w:ascii="Times New Roman"/>
          <w:b w:val="false"/>
          <w:i w:val="false"/>
          <w:color w:val="000000"/>
          <w:sz w:val="28"/>
        </w:rPr>
        <w:t xml:space="preserve"> көрсетілген адамдарға әлеуметтік көмек осы Үлгілік қағидаларда көзделген тәртіппен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"14. Өмірде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мынадай құжаттармен:</w:t>
      </w:r>
    </w:p>
    <w:bookmarkEnd w:id="6"/>
    <w:bookmarkStart w:name="z16" w:id="7"/>
    <w:p>
      <w:pPr>
        <w:spacing w:after="0"/>
        <w:ind w:left="0"/>
        <w:jc w:val="both"/>
      </w:pPr>
      <w:r>
        <w:rPr>
          <w:rFonts w:ascii="Times New Roman"/>
          <w:b w:val="false"/>
          <w:i w:val="false"/>
          <w:color w:val="000000"/>
          <w:sz w:val="28"/>
        </w:rPr>
        <w:t>
      1) жеке басын куәландыратын құжатпен;</w:t>
      </w:r>
    </w:p>
    <w:bookmarkEnd w:id="7"/>
    <w:bookmarkStart w:name="z17" w:id="8"/>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8"/>
    <w:bookmarkStart w:name="z18" w:id="9"/>
    <w:p>
      <w:pPr>
        <w:spacing w:after="0"/>
        <w:ind w:left="0"/>
        <w:jc w:val="both"/>
      </w:pPr>
      <w:r>
        <w:rPr>
          <w:rFonts w:ascii="Times New Roman"/>
          <w:b w:val="false"/>
          <w:i w:val="false"/>
          <w:color w:val="000000"/>
          <w:sz w:val="28"/>
        </w:rPr>
        <w:t>
      3) өмірде қиын жағдайдың туындағанын растайтын актімен және/ немесе құжатпен қоса өтініш береді".</w:t>
      </w:r>
    </w:p>
    <w:bookmarkEnd w:id="9"/>
    <w:bookmarkStart w:name="z19" w:id="10"/>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"15. Салыстырып тексеру үшін құжаттардың түпнұсқаларда ұсынылады, содан кейін құжаттардың түпнұсқалары өтініш берушіге қайтарылады".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мазмұндағы 5); 6); 7); 8) тармақшалармен толықтырылсын:</w:t>
      </w:r>
    </w:p>
    <w:bookmarkStart w:name="z23" w:id="12"/>
    <w:p>
      <w:pPr>
        <w:spacing w:after="0"/>
        <w:ind w:left="0"/>
        <w:jc w:val="both"/>
      </w:pPr>
      <w:r>
        <w:rPr>
          <w:rFonts w:ascii="Times New Roman"/>
          <w:b w:val="false"/>
          <w:i w:val="false"/>
          <w:color w:val="000000"/>
          <w:sz w:val="28"/>
        </w:rPr>
        <w:t>
      "5) Таулы Қарабахтағы этносаралық қақтығысты реттеуге қатысқан әскери қызметшілер, сондай-ақ бұрынғы Кеңес Социалистік Республикалық Одағы ішкі істер және мемлекеттік қауіпсіздік органдарының басшы және қатардағы құрамының адамдары.</w:t>
      </w:r>
    </w:p>
    <w:bookmarkEnd w:id="12"/>
    <w:bookmarkStart w:name="z24" w:id="13"/>
    <w:p>
      <w:pPr>
        <w:spacing w:after="0"/>
        <w:ind w:left="0"/>
        <w:jc w:val="both"/>
      </w:pPr>
      <w:r>
        <w:rPr>
          <w:rFonts w:ascii="Times New Roman"/>
          <w:b w:val="false"/>
          <w:i w:val="false"/>
          <w:color w:val="000000"/>
          <w:sz w:val="28"/>
        </w:rPr>
        <w:t>
      6) Ирактағы халықаралық бітімгершілік операцияға бітімгерлер ретінде қатысқан Қазақстан Республикасының әскери қызметшілері.</w:t>
      </w:r>
    </w:p>
    <w:bookmarkEnd w:id="13"/>
    <w:bookmarkStart w:name="z25" w:id="14"/>
    <w:p>
      <w:pPr>
        <w:spacing w:after="0"/>
        <w:ind w:left="0"/>
        <w:jc w:val="both"/>
      </w:pPr>
      <w:r>
        <w:rPr>
          <w:rFonts w:ascii="Times New Roman"/>
          <w:b w:val="false"/>
          <w:i w:val="false"/>
          <w:color w:val="000000"/>
          <w:sz w:val="28"/>
        </w:rPr>
        <w:t>
      7)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Кеңес Социалистік Республикалық Одағының ордендерімен және медальдарымен наградталған жұмысшылар мен қызметшілер.</w:t>
      </w:r>
    </w:p>
    <w:bookmarkEnd w:id="14"/>
    <w:bookmarkStart w:name="z26" w:id="15"/>
    <w:p>
      <w:pPr>
        <w:spacing w:after="0"/>
        <w:ind w:left="0"/>
        <w:jc w:val="both"/>
      </w:pPr>
      <w:r>
        <w:rPr>
          <w:rFonts w:ascii="Times New Roman"/>
          <w:b w:val="false"/>
          <w:i w:val="false"/>
          <w:color w:val="000000"/>
          <w:sz w:val="28"/>
        </w:rPr>
        <w:t xml:space="preserve">
      8)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 </w:t>
      </w:r>
    </w:p>
    <w:bookmarkEnd w:id="15"/>
    <w:bookmarkStart w:name="z27" w:id="16"/>
    <w:p>
      <w:pPr>
        <w:spacing w:after="0"/>
        <w:ind w:left="0"/>
        <w:jc w:val="both"/>
      </w:pPr>
      <w:r>
        <w:rPr>
          <w:rFonts w:ascii="Times New Roman"/>
          <w:b w:val="false"/>
          <w:i w:val="false"/>
          <w:color w:val="000000"/>
          <w:sz w:val="28"/>
        </w:rPr>
        <w:t>
      2. Осы шешімнің орындалуын бақылау аудандық мәслихаттың әлеуметтік-мәдени саланы, денсаулық сақтау, білім, қоғамдық және жастар ұйымдарымен байланысты дамыту, қоғамдық құқықтық тәртіпті сақтау, әкімшілік-аумақтық құрылымды жетілдіру жөніндегі тұрақты комиссиясына жүктелсін.</w:t>
      </w:r>
    </w:p>
    <w:bookmarkEnd w:id="16"/>
    <w:bookmarkStart w:name="z28" w:id="17"/>
    <w:p>
      <w:pPr>
        <w:spacing w:after="0"/>
        <w:ind w:left="0"/>
        <w:jc w:val="both"/>
      </w:pPr>
      <w:r>
        <w:rPr>
          <w:rFonts w:ascii="Times New Roman"/>
          <w:b w:val="false"/>
          <w:i w:val="false"/>
          <w:color w:val="000000"/>
          <w:sz w:val="28"/>
        </w:rPr>
        <w:t>
      3. Осы шешiм әдiлет органдарында мемлекеттiк тiркелген күннен бастап күшiне енедi және оның алғаш ресми жарияланған күнінен кейiн күнтiзбелiк он күн өткен соң қолданысқа енгiзiледi.</w:t>
      </w:r>
    </w:p>
    <w:bookmarkEnd w:id="1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Шу ауданының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Умралиев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