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8b61" w14:textId="abb8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бекiту туралы" Шу аудандық мәслихатының 2019 жылғы 29 наурыздағы №44-3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2020 жылғы 24 тамыздағы № 70-3 шешімі. Жамбыл облысының Әділет департаментінде 2020 жылғы 7 қыркүйекте № 4725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Шу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Шу аудандық мәслихатының 2019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жылы 08 сәуірде нормативтік құқықтық актілерінің Эталондық бақылау банкінде электронды түрде жарияланған) келесі өзгерістер енгізілсін.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Шу ауданы бойынша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әлеуметтік-мәдени саланы, денсаулық сақтау, білім, қоғамдық және жастар ұйымдарымен байланысты дамыту, қоғамдық құқықтық тәртіпті сақтау, әкімшілік-аумақтық құрылымды жетілдіру жөніндегі тұрақты комиссиясына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