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d350" w14:textId="9a5d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Шу аудандық мәслихатының 2019 жылғы 24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24 тамыздағы № 70-2 шешімі. Жамбыл облысының Әділет департаментінде 2020 жылғы 27 тамызда № 4707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13 тамыздағы № 49-2 шешімі негізінде (Нормативтік құқықтық актілердің мемлекеттік тіркеу тізілімінде </w:t>
      </w:r>
      <w:r>
        <w:rPr>
          <w:rFonts w:ascii="Times New Roman"/>
          <w:b w:val="false"/>
          <w:i w:val="false"/>
          <w:color w:val="000000"/>
          <w:sz w:val="28"/>
        </w:rPr>
        <w:t>№ 4699</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Шу аудандық мәслихатының 2019 жылғы 24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4476</w:t>
      </w:r>
      <w:r>
        <w:rPr>
          <w:rFonts w:ascii="Times New Roman"/>
          <w:b w:val="false"/>
          <w:i w:val="false"/>
          <w:color w:val="000000"/>
          <w:sz w:val="28"/>
        </w:rPr>
        <w:t xml:space="preserve"> болып тіркелген, 2019 жылы 31 желтоқсанда электрондық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"24129903,1" сандары "23912031,1" сандарымен ауыстырылсын;</w:t>
      </w:r>
    </w:p>
    <w:bookmarkEnd w:id="2"/>
    <w:bookmarkStart w:name="z12" w:id="3"/>
    <w:p>
      <w:pPr>
        <w:spacing w:after="0"/>
        <w:ind w:left="0"/>
        <w:jc w:val="both"/>
      </w:pPr>
      <w:r>
        <w:rPr>
          <w:rFonts w:ascii="Times New Roman"/>
          <w:b w:val="false"/>
          <w:i w:val="false"/>
          <w:color w:val="000000"/>
          <w:sz w:val="28"/>
        </w:rPr>
        <w:t>
      "20576956,1" сандары "20359084,1"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"27853129,1" сандары "27635257,1" сандарымен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w:t>
            </w:r>
            <w:r>
              <w:rPr>
                <w:rFonts w:ascii="Times New Roman"/>
                <w:b w:val="false"/>
                <w:i w:val="false"/>
                <w:color w:val="000000"/>
                <w:sz w:val="20"/>
              </w:rPr>
              <w:t xml:space="preserve"> 24 тамыздағы</w:t>
            </w:r>
            <w:r>
              <w:br/>
            </w:r>
            <w:r>
              <w:rPr>
                <w:rFonts w:ascii="Times New Roman"/>
                <w:b w:val="false"/>
                <w:i w:val="false"/>
                <w:color w:val="000000"/>
                <w:sz w:val="20"/>
              </w:rPr>
              <w:t>№ 70-2 шешіміне</w:t>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57-3 шешіміне</w:t>
            </w:r>
            <w:r>
              <w:rPr>
                <w:rFonts w:ascii="Times New Roman"/>
                <w:b w:val="false"/>
                <w:i w:val="false"/>
                <w:color w:val="000000"/>
                <w:sz w:val="20"/>
              </w:rPr>
              <w:t xml:space="preserve"> 1 қосымша</w:t>
            </w:r>
          </w:p>
        </w:tc>
      </w:tr>
    </w:tbl>
    <w:bookmarkStart w:name="z30" w:id="8"/>
    <w:p>
      <w:pPr>
        <w:spacing w:after="0"/>
        <w:ind w:left="0"/>
        <w:jc w:val="left"/>
      </w:pPr>
      <w:r>
        <w:rPr>
          <w:rFonts w:ascii="Times New Roman"/>
          <w:b/>
          <w:i w:val="false"/>
          <w:color w:val="000000"/>
        </w:rPr>
        <w:t xml:space="preserve"> 2020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23912031,1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3511676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2897117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20359084,1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20359065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20359065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27635257,1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15561751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10599635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9980831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606522,1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Санаты        Атауы</w:t>
            </w:r>
          </w:p>
          <w:bookmarkEnd w:id="10"/>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Функционалдық топ</w:t>
            </w:r>
          </w:p>
          <w:bookmarkEnd w:id="11"/>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Бюджеттік бағдарламалардың әкімшісі</w:t>
            </w:r>
          </w:p>
          <w:bookmarkEnd w:id="1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Бағдарлама</w:t>
            </w:r>
          </w:p>
          <w:bookmarkEnd w:id="1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62"/>
        <w:gridCol w:w="290"/>
        <w:gridCol w:w="4496"/>
        <w:gridCol w:w="61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Функционалдық топ</w:t>
            </w:r>
          </w:p>
          <w:bookmarkEnd w:id="14"/>
        </w:tc>
        <w:tc>
          <w:tcPr>
            <w:tcW w:w="6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Бюджеттік бағдарламалардың әкімшісі</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Бағдарлама</w:t>
            </w:r>
          </w:p>
          <w:bookmarkEnd w:id="16"/>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-4097992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4097992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Санаты           Атауы</w:t>
            </w:r>
          </w:p>
          <w:bookmarkEnd w:id="17"/>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Функционалдық топ</w:t>
            </w:r>
          </w:p>
          <w:bookmarkEnd w:id="18"/>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Бюджеттік бағдарламалардың әкімшісі</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Бағдарлама</w:t>
            </w:r>
          </w:p>
          <w:bookmarkEnd w:id="20"/>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