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c937" w14:textId="a4c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2020 жылғы 26 наурыздағы № 59-5 шешімі. Жамбыл облысының Әділет департаментінде 2020 жылғы 1 сәуірде № 4534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Шу аудандық мәслихаты ШЕШIМ ҚАБЫЛДАДЫ:</w:t>
      </w:r>
    </w:p>
    <w:bookmarkStart w:name="z8" w:id="0"/>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2019 жылғы 29 наурыздағы </w:t>
      </w:r>
      <w:r>
        <w:rPr>
          <w:rFonts w:ascii="Times New Roman"/>
          <w:b w:val="false"/>
          <w:i w:val="false"/>
          <w:color w:val="000000"/>
          <w:sz w:val="28"/>
        </w:rPr>
        <w:t>№44-3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2019 жылы 08 сәуірде нормативтік құқықтық актілерінің Эталондық бақылау банкінде электронды түрде жарияланған) келесі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1-2), 1-3), 1-4), 1-5) тармақшалары келесі редакцияда жазылсын:</w:t>
      </w:r>
    </w:p>
    <w:bookmarkStart w:name="z11" w:id="2"/>
    <w:p>
      <w:pPr>
        <w:spacing w:after="0"/>
        <w:ind w:left="0"/>
        <w:jc w:val="both"/>
      </w:pPr>
      <w:r>
        <w:rPr>
          <w:rFonts w:ascii="Times New Roman"/>
          <w:b w:val="false"/>
          <w:i w:val="false"/>
          <w:color w:val="000000"/>
          <w:sz w:val="28"/>
        </w:rPr>
        <w:t>
      1-2) қоршаудағы кезеңінде Ленинград қаласының кәсіпорындарында, мекемелері мен ұйымдарында жұмыс істеген және "Ленинградты қорғағаны үшін" медалімен, "Қоршаудағы Ленинград тұрғыны" белгісімен наградталған азаматтарға 60 000 (алпыс мың) теңге мөлшерінде;</w:t>
      </w:r>
    </w:p>
    <w:bookmarkEnd w:id="2"/>
    <w:bookmarkStart w:name="z12" w:id="3"/>
    <w:p>
      <w:pPr>
        <w:spacing w:after="0"/>
        <w:ind w:left="0"/>
        <w:jc w:val="both"/>
      </w:pPr>
      <w:r>
        <w:rPr>
          <w:rFonts w:ascii="Times New Roman"/>
          <w:b w:val="false"/>
          <w:i w:val="false"/>
          <w:color w:val="000000"/>
          <w:sz w:val="28"/>
        </w:rPr>
        <w:t>
      1-3) қаза тапқан (қайтыс болған) соғыс мүгедектерінің және соларға теңестірілген мүгедектерінің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30 000 (отыз мың) теңге мөлшерінде;</w:t>
      </w:r>
    </w:p>
    <w:bookmarkEnd w:id="3"/>
    <w:bookmarkStart w:name="z13" w:id="4"/>
    <w:p>
      <w:pPr>
        <w:spacing w:after="0"/>
        <w:ind w:left="0"/>
        <w:jc w:val="both"/>
      </w:pPr>
      <w:r>
        <w:rPr>
          <w:rFonts w:ascii="Times New Roman"/>
          <w:b w:val="false"/>
          <w:i w:val="false"/>
          <w:color w:val="000000"/>
          <w:sz w:val="28"/>
        </w:rPr>
        <w:t>
      1-4) Ұлы Отан соғысы жылдарында тылдағы қажырлы еңбегі және мінсіз әскери қызметі үшін бұрынғы Кеңес Социалистік Республикалық Одағының ордендерімен және медальдарымен наградталған адамдарға және Ұлы Отан соғысы жылдарында 6 айдан астам тылда еңбек еткен адамдарға 30 000 (отыз мың) теңге мөлшерінде;</w:t>
      </w:r>
    </w:p>
    <w:bookmarkEnd w:id="4"/>
    <w:bookmarkStart w:name="z14" w:id="5"/>
    <w:p>
      <w:pPr>
        <w:spacing w:after="0"/>
        <w:ind w:left="0"/>
        <w:jc w:val="both"/>
      </w:pPr>
      <w:r>
        <w:rPr>
          <w:rFonts w:ascii="Times New Roman"/>
          <w:b w:val="false"/>
          <w:i w:val="false"/>
          <w:color w:val="000000"/>
          <w:sz w:val="28"/>
        </w:rPr>
        <w:t>
      1-5) екінші дүниежүзілік соғыс кезінде фашистер мен олардың одақтастары құрған концлагерлердің, геттолардың және басқада еріксіз ұстау орындарының жасы кәмелетке толмаған бұрынғы тұтқындарына 60 000 (алпыс мың) теңге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1-7) тармақшамен толықтырылсын:</w:t>
      </w:r>
    </w:p>
    <w:bookmarkStart w:name="z16" w:id="6"/>
    <w:p>
      <w:pPr>
        <w:spacing w:after="0"/>
        <w:ind w:left="0"/>
        <w:jc w:val="both"/>
      </w:pPr>
      <w:r>
        <w:rPr>
          <w:rFonts w:ascii="Times New Roman"/>
          <w:b w:val="false"/>
          <w:i w:val="false"/>
          <w:color w:val="000000"/>
          <w:sz w:val="28"/>
        </w:rPr>
        <w:t>
      1-7)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 Социалистік Республикалық Одағы мемлекеттік қауіпсіздік және ішкі істер органдарының басшы және қатардағы құрамы қызметкерлердің басқа некеге тұрмаған әйелдеріне (күйеулеріне) - 30 000 (отыз мың) теңге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3), 4) тармақшалары келесі редакцияда жазылсын:</w:t>
      </w:r>
    </w:p>
    <w:bookmarkStart w:name="z18" w:id="7"/>
    <w:p>
      <w:pPr>
        <w:spacing w:after="0"/>
        <w:ind w:left="0"/>
        <w:jc w:val="both"/>
      </w:pPr>
      <w:r>
        <w:rPr>
          <w:rFonts w:ascii="Times New Roman"/>
          <w:b w:val="false"/>
          <w:i w:val="false"/>
          <w:color w:val="000000"/>
          <w:sz w:val="28"/>
        </w:rPr>
        <w:t>
      3) әлеуметтік мәні бар туберкулез ауруы бойынша әлеуметтік көмек "Жамбыл облысы әкімдігінің денсаулық сақтау басқармасы Шу аудандық ауруханасы" коммуналдық мемлекеттiк мекемесінің туберкулезге қарсы бөлімінің тізіміне сәйкес, туберкулезбен ауыратын адамдарға амбулаториялық емдеу кезеңінде емін жалғастырып жатқан адамдарға ай сайын, бір күнкөріс деңгейі мөлшерінде көрсетіледі;</w:t>
      </w:r>
    </w:p>
    <w:bookmarkEnd w:id="7"/>
    <w:bookmarkStart w:name="z19" w:id="8"/>
    <w:p>
      <w:pPr>
        <w:spacing w:after="0"/>
        <w:ind w:left="0"/>
        <w:jc w:val="both"/>
      </w:pPr>
      <w:r>
        <w:rPr>
          <w:rFonts w:ascii="Times New Roman"/>
          <w:b w:val="false"/>
          <w:i w:val="false"/>
          <w:color w:val="000000"/>
          <w:sz w:val="28"/>
        </w:rPr>
        <w:t>
      4) табиғи зілзаланың немесе өрттің салдарынан адамға (отбасына) не оның мүлкіне зиян келтірілгенде арнайы комиссияның анықтауымен 200 (екі жүз) айлық есептік көрсеткіш шегінде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5), 6) тармақшаларымен толықтырылсын:</w:t>
      </w:r>
    </w:p>
    <w:bookmarkStart w:name="z21" w:id="9"/>
    <w:p>
      <w:pPr>
        <w:spacing w:after="0"/>
        <w:ind w:left="0"/>
        <w:jc w:val="both"/>
      </w:pPr>
      <w:r>
        <w:rPr>
          <w:rFonts w:ascii="Times New Roman"/>
          <w:b w:val="false"/>
          <w:i w:val="false"/>
          <w:color w:val="000000"/>
          <w:sz w:val="28"/>
        </w:rPr>
        <w:t>
      5) адамның иммунитет тапшылығы вирусы (АИТВ) ауруымен ауыратын азаматтарға екі еселенген ең төменгі күн көріс деңгейі мөлшерінде ай сайын әлеуметтік көмек көрсетіледі;</w:t>
      </w:r>
    </w:p>
    <w:bookmarkEnd w:id="9"/>
    <w:bookmarkStart w:name="z22" w:id="10"/>
    <w:p>
      <w:pPr>
        <w:spacing w:after="0"/>
        <w:ind w:left="0"/>
        <w:jc w:val="both"/>
      </w:pPr>
      <w:r>
        <w:rPr>
          <w:rFonts w:ascii="Times New Roman"/>
          <w:b w:val="false"/>
          <w:i w:val="false"/>
          <w:color w:val="000000"/>
          <w:sz w:val="28"/>
        </w:rPr>
        <w:t>
      6) онкология ауруымен ауырғандарға екі еселенген ең төмен күн көріс деңгейі көлемінде әлеуметтік көмек арнайы комиссияның анықтауымен көрсетіледі.</w:t>
      </w:r>
    </w:p>
    <w:bookmarkEnd w:id="10"/>
    <w:bookmarkStart w:name="z23" w:id="11"/>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11"/>
    <w:bookmarkStart w:name="z24" w:id="12"/>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