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0a89" w14:textId="1820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"Т.Рысқұлов ауданы бойынша әлеуметтік көмек көрсетудің, оның мөлшерлерін белгілеу және мұқтаж азаматтардың жекелеген санаттарының тізбесін айқындаудың Қағидасын бекіту туралы" Т.Рысқұлов аудандық мәслихатының 2017 жылдың 12 сәуірдегі №14-5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2020 жылғы 29 желтоқсандағы № 65-5 шешімі. Жамбыл облысының Әділет департаментінде 2021 жылғы 14 қаңтарда № 4891 болып тіркелді. Күші жойылды - Жамбыл облысы Т.Рысқұлов аудандық мәслихатының 2023 жылғы 30 қазандағы №10-8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Т.Рысқұлов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Т. Рысқұлов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"Т.Рысқұлов ауданы бойынша әлеуметтік көмек көрсетудің, оның мөлшерлерін белгілеу және мұқтаж азаматтардың жекелеген санаттарының тізбесін айқындаудың Қағидасын бекіту туралы" Т.Рысқұлов аудандық мәслихатының 2017 жылдың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14-5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3414</w:t>
      </w:r>
      <w:r>
        <w:rPr>
          <w:rFonts w:ascii="Times New Roman"/>
          <w:b w:val="false"/>
          <w:i w:val="false"/>
          <w:color w:val="000000"/>
          <w:sz w:val="28"/>
        </w:rPr>
        <w:t> болып тіркелген, 2017 жылдың 16 мамырында Қазақстан Республикасы электрондық түрдегі нормативтік құқықтық актілерінің эталондық бақылау банкінде жарияланған) келесі өзгерістер мен толықтырулар енгізілсін: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 мынадай жаңа редакцияда жазылсын: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Әлеуметтік көмек көрсетудің, оның мөлшерін белгілеудің және мұқтаж азаматтардың жекелеген санаттарының тізбесін айқындаудың Қағидалары (бұдан әрі – Қағидалар) "Ардагерлер туралы" 2020 жылғы 6 мамырдағы және "Қазақстан Республикасындағы жергілікті мемлекеттік басқару және өзін-өзі басқару туралы" 2001 жылғы 23 қаңтардағы Қазақстан Республикасының Заңдарына, сондай-ақ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Үкiметiнiң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(бұдан әрі - Үлгілік қағидалар) сәйкес әзірленді.";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және 12-тармақтар мынадай жаңа редакцияда жазылсын: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Өмірде қиын жағдай туындаған кезде әлеуметтік көмек алу үшін өтініш беруші өзінің немесе отбасының атынан уәкілетті органға немесе кент, ауыл, ауылдық округтің әкіміне мынадай құжаттармен: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адамның (отбасы мүшелерінің) табыстары туралы мәліметтермен;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өмірде қиын жағдайдың туындағанын растайтын актімен және/немесе құжатпен қоса өтініш береді.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(отбасы мүшелерінің) табысына қарамастан тағайындалатын әлеуметтік көмекті алу үшін адамның (отбасы мүшелерінің) табыстары туралы мәліметтер ұсынылмайды.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Салыстырып тексеру үшін құжаттардың төлнұсқалары ұсынылады, содан кейін құжаттардың төлнұсқалары өтініш берушіге қайтарылады.".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Т. Рысқұлов аудандық мәслихатының білім беру, денсаулық сақтау, әлеуметтік-мәдени даму, қоғамдық және жастар ұйымдарымен байланыс мәселелері жөніндегі тұрақты комиссиясына жүктелсін.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Тұрар Рысқұлов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Тұрар Рысқұлов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