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5f28" w14:textId="59a5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2018 жылғы 26 наурыздағы № 29-9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2020 жылғы 30 наурыздағы № 65-6 шешімі. Жамбыл облысының Әділет департаментінде 2020 жылғы 24 сәуірде № 4581 болып тіркелді. Күші жойылды - Жамбыл облысы Қордай аудандық мәслихатының 2020 жылғы 25 желтоқсандағы № 80-5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Қордай аудандық мәслихатының 25.12.2020 </w:t>
      </w:r>
      <w:r>
        <w:rPr>
          <w:rFonts w:ascii="Times New Roman"/>
          <w:b w:val="false"/>
          <w:i w:val="false"/>
          <w:color w:val="ff0000"/>
          <w:sz w:val="28"/>
        </w:rPr>
        <w:t>№ 80-5</w:t>
      </w:r>
      <w:r>
        <w:rPr>
          <w:rFonts w:ascii="Times New Roman"/>
          <w:b w:val="false"/>
          <w:i w:val="false"/>
          <w:color w:val="ff0000"/>
          <w:sz w:val="28"/>
        </w:rPr>
        <w:t xml:space="preserve"> (алғаш ресми жарияланғаннан күннен күнтізбелік он күн өткен соң қолданысқа енгізіледі) шешімімен. </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Қордай ауданық мәслихаты ШЕШІМ ҚАБЫЛДАДЫ:</w:t>
      </w:r>
    </w:p>
    <w:bookmarkStart w:name="z8" w:id="1"/>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2018 жылғы 26 наурыздағы маусымдағы </w:t>
      </w:r>
      <w:r>
        <w:rPr>
          <w:rFonts w:ascii="Times New Roman"/>
          <w:b w:val="false"/>
          <w:i w:val="false"/>
          <w:color w:val="000000"/>
          <w:sz w:val="28"/>
        </w:rPr>
        <w:t>№29-9</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№3787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жылы 26 сәуірде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аталған шешіммен бекітілген Қордай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3) тармақшасы келесі басылымда мазмұндалсын:</w:t>
      </w:r>
    </w:p>
    <w:bookmarkStart w:name="z11" w:id="3"/>
    <w:p>
      <w:pPr>
        <w:spacing w:after="0"/>
        <w:ind w:left="0"/>
        <w:jc w:val="both"/>
      </w:pPr>
      <w:r>
        <w:rPr>
          <w:rFonts w:ascii="Times New Roman"/>
          <w:b w:val="false"/>
          <w:i w:val="false"/>
          <w:color w:val="000000"/>
          <w:sz w:val="28"/>
        </w:rPr>
        <w:t>
      "3) 9 мамырға – Жеңіс күні:</w:t>
      </w:r>
    </w:p>
    <w:bookmarkEnd w:id="3"/>
    <w:bookmarkStart w:name="z12" w:id="4"/>
    <w:p>
      <w:pPr>
        <w:spacing w:after="0"/>
        <w:ind w:left="0"/>
        <w:jc w:val="both"/>
      </w:pPr>
      <w:r>
        <w:rPr>
          <w:rFonts w:ascii="Times New Roman"/>
          <w:b w:val="false"/>
          <w:i w:val="false"/>
          <w:color w:val="000000"/>
          <w:sz w:val="28"/>
        </w:rPr>
        <w:t>
      3.2.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60 000 (алпыс мың) теңге мөлшерінде;</w:t>
      </w:r>
    </w:p>
    <w:bookmarkEnd w:id="4"/>
    <w:bookmarkStart w:name="z13" w:id="5"/>
    <w:p>
      <w:pPr>
        <w:spacing w:after="0"/>
        <w:ind w:left="0"/>
        <w:jc w:val="both"/>
      </w:pPr>
      <w:r>
        <w:rPr>
          <w:rFonts w:ascii="Times New Roman"/>
          <w:b w:val="false"/>
          <w:i w:val="false"/>
          <w:color w:val="000000"/>
          <w:sz w:val="28"/>
        </w:rPr>
        <w:t>
      3.4.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30 000 (отыз мың) теңге мөлшерінде;</w:t>
      </w:r>
    </w:p>
    <w:bookmarkEnd w:id="5"/>
    <w:bookmarkStart w:name="z14" w:id="6"/>
    <w:p>
      <w:pPr>
        <w:spacing w:after="0"/>
        <w:ind w:left="0"/>
        <w:jc w:val="both"/>
      </w:pPr>
      <w:r>
        <w:rPr>
          <w:rFonts w:ascii="Times New Roman"/>
          <w:b w:val="false"/>
          <w:i w:val="false"/>
          <w:color w:val="000000"/>
          <w:sz w:val="28"/>
        </w:rPr>
        <w:t>
      3.5. Ұлы Отан соғысы жылдарында тылдағы қажырлы еңбегі және қалтқысыз әскери қызметі үшін бұрынғы Кеңестік Социалистік Республикалар Одағының ордендерімен және медальдарымен наградталған адамдарға 30 000 (отыз мың) теңге мөлшерінде;</w:t>
      </w:r>
    </w:p>
    <w:bookmarkEnd w:id="6"/>
    <w:bookmarkStart w:name="z15" w:id="7"/>
    <w:p>
      <w:pPr>
        <w:spacing w:after="0"/>
        <w:ind w:left="0"/>
        <w:jc w:val="both"/>
      </w:pPr>
      <w:r>
        <w:rPr>
          <w:rFonts w:ascii="Times New Roman"/>
          <w:b w:val="false"/>
          <w:i w:val="false"/>
          <w:color w:val="000000"/>
          <w:sz w:val="28"/>
        </w:rPr>
        <w:t>
      3.6. 1941 жылғы 22 маусым - 1945 жылғы 9 мамыр аралығында кемінде алты ай жұмыс істеген адамдарға (әскери қызмет өткергендерге) 30 000 (отыз мың) теңге мөлшерінде;</w:t>
      </w:r>
    </w:p>
    <w:bookmarkEnd w:id="7"/>
    <w:bookmarkStart w:name="z16" w:id="8"/>
    <w:p>
      <w:pPr>
        <w:spacing w:after="0"/>
        <w:ind w:left="0"/>
        <w:jc w:val="both"/>
      </w:pPr>
      <w:r>
        <w:rPr>
          <w:rFonts w:ascii="Times New Roman"/>
          <w:b w:val="false"/>
          <w:i w:val="false"/>
          <w:color w:val="000000"/>
          <w:sz w:val="28"/>
        </w:rPr>
        <w:t>
      3.7. қайталап некеге отырмаған ата-ана, зайыбына (жұбайына) 60 000 (алпыс мың) теңге мөлшерінде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2.1 тармақшасы келесі басылымда мазмұндалсын:</w:t>
      </w:r>
    </w:p>
    <w:bookmarkStart w:name="z18" w:id="9"/>
    <w:p>
      <w:pPr>
        <w:spacing w:after="0"/>
        <w:ind w:left="0"/>
        <w:jc w:val="both"/>
      </w:pPr>
      <w:r>
        <w:rPr>
          <w:rFonts w:ascii="Times New Roman"/>
          <w:b w:val="false"/>
          <w:i w:val="false"/>
          <w:color w:val="000000"/>
          <w:sz w:val="28"/>
        </w:rPr>
        <w:t>
      "2) мерзімді әлеуметтік көмек:</w:t>
      </w:r>
    </w:p>
    <w:bookmarkEnd w:id="9"/>
    <w:bookmarkStart w:name="z19" w:id="10"/>
    <w:p>
      <w:pPr>
        <w:spacing w:after="0"/>
        <w:ind w:left="0"/>
        <w:jc w:val="both"/>
      </w:pPr>
      <w:r>
        <w:rPr>
          <w:rFonts w:ascii="Times New Roman"/>
          <w:b w:val="false"/>
          <w:i w:val="false"/>
          <w:color w:val="000000"/>
          <w:sz w:val="28"/>
        </w:rPr>
        <w:t>
      2.1. "Жамбыл облысы әкімдігінің денсаулық сақтау басқармасы Қордай аудандық орталық ауруханасы" шаруашылық жүргізу құқығындағы мемлекеттік коммуналдық кәсіпорынның тізіміне сәйкес, әлеуметтік мәні бар - туберкулез ауруы бойынша амбулаториялық емдеу кезеңінде емін жалғастырып жатқан азаматтарға ай сайын 1 (бір) күнкөріс деңгейі мөлшерінде көрсетілсін.</w:t>
      </w:r>
    </w:p>
    <w:bookmarkEnd w:id="10"/>
    <w:bookmarkStart w:name="z20" w:id="11"/>
    <w:p>
      <w:pPr>
        <w:spacing w:after="0"/>
        <w:ind w:left="0"/>
        <w:jc w:val="both"/>
      </w:pPr>
      <w:r>
        <w:rPr>
          <w:rFonts w:ascii="Times New Roman"/>
          <w:b w:val="false"/>
          <w:i w:val="false"/>
          <w:color w:val="000000"/>
          <w:sz w:val="28"/>
        </w:rPr>
        <w:t>
      2. Осы шешімнің орындалуын қадағалау аудандық мәслихаттың экномика,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және "Жамбыл облысы Қордай ауданы әкімдігінің жұмыспен қамту және әлеуметтік бағдарламалар бөлімі" коммуналдық мемлекеттік мекемесінің басшысына жүктелсін.</w:t>
      </w:r>
    </w:p>
    <w:bookmarkEnd w:id="11"/>
    <w:bookmarkStart w:name="z21" w:id="1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Кипчакбаева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