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a7e4" w14:textId="76fa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2016 жылғы 21 қазандағы "Жуалы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туралы" № 7-4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3 қарашадағы № 73-4 шешімі. Жамбыл облысының Әділет департаментінде 2020 жылғы 5 қарашада № 4791 болып тіркелді. Күші жойылды - Жамбыл облысы Жуалы аудандық мәслихатының 2022 жылғы 28 ақпандағы № 20-3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28.02.2022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Жуалы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"Жуалы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туралы" Жуалы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23 қарашасында электронды түрде Қазақстан Республикасы нормативтік құқықтық актілерді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"тұрғылықты тұратын жері бойынша тіркелгенін растайтын құжат (мекенжай анықтамасы немесе ауыл әкімінің анықтамасы);" деген сөздер алынып тасталынсын.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интернет – ресурстарында жариялауды аудандық мәслихаттың әкімшілік аумақтық құрылым, аумақты әлеуметтік 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