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315b" w14:textId="4403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Жуалы аудандық мәслихатының 2019 жылғы 20 желтоқсандағы № 57-3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2020 жылғы 25 маусымдағы № 67-2 шешімі. Жамбыл облысының Әділет департаментінде 2020 жылғы 29 маусымда № 4647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"2020-2022 жылдарға арналған облыстық бюджет туралы" Жамбыл облыстық мәслихатының 2019 жылғы 13 желтоқсандағы № 41-3 шешіміне өзгерістер енгізу туралы" Жамбыл облыстық мәслихатының 2020 жылғы 15 маусымдағы </w:t>
      </w:r>
      <w:r>
        <w:rPr>
          <w:rFonts w:ascii="Times New Roman"/>
          <w:b w:val="false"/>
          <w:i w:val="false"/>
          <w:color w:val="000000"/>
          <w:sz w:val="28"/>
        </w:rPr>
        <w:t>№ 47-8</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4630</w:t>
      </w:r>
      <w:r>
        <w:rPr>
          <w:rFonts w:ascii="Times New Roman"/>
          <w:b w:val="false"/>
          <w:i w:val="false"/>
          <w:color w:val="000000"/>
          <w:sz w:val="28"/>
        </w:rPr>
        <w:t xml:space="preserve"> болып тіркелген) Жуалы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Жуалы аудандық мәслихаттың 2019 жылғы 20 желтоқсандағы </w:t>
      </w:r>
      <w:r>
        <w:rPr>
          <w:rFonts w:ascii="Times New Roman"/>
          <w:b w:val="false"/>
          <w:i w:val="false"/>
          <w:color w:val="000000"/>
          <w:sz w:val="28"/>
        </w:rPr>
        <w:t>№ 57-3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4471</w:t>
      </w:r>
      <w:r>
        <w:rPr>
          <w:rFonts w:ascii="Times New Roman"/>
          <w:b w:val="false"/>
          <w:i w:val="false"/>
          <w:color w:val="000000"/>
          <w:sz w:val="28"/>
        </w:rPr>
        <w:t xml:space="preserve"> болып тіркелген, 2019 жылдың 31 желтоқсандағы Қазақстан Республикасының нормативтік құқықтық актілерінің электронды түрдегі Эталондық бақылау банкінде жарияланған)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"15 226 447" деген сандар "15 379 399" деген сандармен ауыстырылсын;</w:t>
      </w:r>
    </w:p>
    <w:bookmarkEnd w:id="2"/>
    <w:bookmarkStart w:name="z12" w:id="3"/>
    <w:p>
      <w:pPr>
        <w:spacing w:after="0"/>
        <w:ind w:left="0"/>
        <w:jc w:val="both"/>
      </w:pPr>
      <w:r>
        <w:rPr>
          <w:rFonts w:ascii="Times New Roman"/>
          <w:b w:val="false"/>
          <w:i w:val="false"/>
          <w:color w:val="000000"/>
          <w:sz w:val="28"/>
        </w:rPr>
        <w:t>
      "13 873 048" деген сандар "14 026 000" деген сандармен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"16 115 957" деген сандар "16 271 409" деген сандармен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2020 жылғы 25 маусымдағы </w:t>
            </w:r>
            <w:r>
              <w:br/>
            </w:r>
            <w:r>
              <w:rPr>
                <w:rFonts w:ascii="Times New Roman"/>
                <w:b w:val="false"/>
                <w:i w:val="false"/>
                <w:color w:val="000000"/>
                <w:sz w:val="20"/>
              </w:rPr>
              <w:t>№ 67-2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w:t>
            </w:r>
            <w:r>
              <w:rPr>
                <w:rFonts w:ascii="Times New Roman"/>
                <w:b w:val="false"/>
                <w:i w:val="false"/>
                <w:color w:val="000000"/>
                <w:sz w:val="20"/>
              </w:rPr>
              <w:t xml:space="preserve"> 20 желтоқсандағы</w:t>
            </w:r>
            <w:r>
              <w:br/>
            </w:r>
            <w:r>
              <w:rPr>
                <w:rFonts w:ascii="Times New Roman"/>
                <w:b w:val="false"/>
                <w:i w:val="false"/>
                <w:color w:val="000000"/>
                <w:sz w:val="20"/>
              </w:rPr>
              <w:t>№ 57-3 шешіміне 1 қосымша</w:t>
            </w:r>
          </w:p>
        </w:tc>
      </w:tr>
    </w:tbl>
    <w:bookmarkStart w:name="z25" w:id="8"/>
    <w:p>
      <w:pPr>
        <w:spacing w:after="0"/>
        <w:ind w:left="0"/>
        <w:jc w:val="left"/>
      </w:pPr>
      <w:r>
        <w:rPr>
          <w:rFonts w:ascii="Times New Roman"/>
          <w:b/>
          <w:i w:val="false"/>
          <w:color w:val="000000"/>
        </w:rPr>
        <w:t xml:space="preserve"> 2020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6613"/>
        <w:gridCol w:w="3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Сомасы, (мың теңге)</w:t>
            </w:r>
          </w:p>
          <w:bookmarkEnd w:id="9"/>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15 379 399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1 316 807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256 250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789 546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14 026 000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14 026 000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16 271 409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bookmarkEnd w:id="10"/>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8 930 615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7 507 297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7 130 160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927 715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197 763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2 303 687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1 233 725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1 486 632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1 182 628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604 822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253 932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Ведомствалық бағыныстағы мемлекеттік мекемелер мен ұйымдарының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117 668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6 204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1 229 753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724"/>
        <w:gridCol w:w="1724"/>
        <w:gridCol w:w="3289"/>
        <w:gridCol w:w="42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Фунционалдық топ</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-1 384 682</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28 577</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