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044ab" w14:textId="5d044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Байзақ аудандық мәслихатының 2016 жылғы 19 тамыздағы № 6-5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2020 жылғы 25 тамыздағы № 71-3 шешімі. Жамбыл облысының Әділет департаментінде 2020 жылғы 7 қыркүйекте № 4727 болып тіркелді. Күші жойылды - Жамбыл облысы Байзақ аудандық мәслихатының 2022 жылғы 30 наурыздағы № 24-5 шешімімен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Байзақ аудандық мәслихатының 30.03.2022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7 бабының</w:t>
      </w:r>
      <w:r>
        <w:rPr>
          <w:rFonts w:ascii="Times New Roman"/>
          <w:b w:val="false"/>
          <w:i w:val="false"/>
          <w:color w:val="000000"/>
          <w:sz w:val="28"/>
        </w:rPr>
        <w:t xml:space="preserve"> 4 тармағына, Қазақстан Республикасының 2016 жылғы 6 сәуірдегі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және "Қазақстан Республикасы Үкіметінің кейбір шешімдерінің күші жойылды деп тану туралы" Қазақстан Республикасы Үкіметінің 2020 жылғы 3 сәуірдегі </w:t>
      </w:r>
      <w:r>
        <w:rPr>
          <w:rFonts w:ascii="Times New Roman"/>
          <w:b w:val="false"/>
          <w:i w:val="false"/>
          <w:color w:val="000000"/>
          <w:sz w:val="28"/>
        </w:rPr>
        <w:t>№165</w:t>
      </w:r>
      <w:r>
        <w:rPr>
          <w:rFonts w:ascii="Times New Roman"/>
          <w:b w:val="false"/>
          <w:i w:val="false"/>
          <w:color w:val="000000"/>
          <w:sz w:val="28"/>
        </w:rPr>
        <w:t xml:space="preserve"> қаулысына сәйкес, Байзақ аудандық мәслихаты ШЕШІМ ҚАБЫЛДАДЫ:</w:t>
      </w:r>
    </w:p>
    <w:bookmarkStart w:name="z8" w:id="1"/>
    <w:p>
      <w:pPr>
        <w:spacing w:after="0"/>
        <w:ind w:left="0"/>
        <w:jc w:val="both"/>
      </w:pPr>
      <w:r>
        <w:rPr>
          <w:rFonts w:ascii="Times New Roman"/>
          <w:b w:val="false"/>
          <w:i w:val="false"/>
          <w:color w:val="000000"/>
          <w:sz w:val="28"/>
        </w:rPr>
        <w:t xml:space="preserve">
      1. Байзақ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Байзақ аудандық мәслихатының 2016 жылғы 19 тамыздағы </w:t>
      </w:r>
      <w:r>
        <w:rPr>
          <w:rFonts w:ascii="Times New Roman"/>
          <w:b w:val="false"/>
          <w:i w:val="false"/>
          <w:color w:val="000000"/>
          <w:sz w:val="28"/>
        </w:rPr>
        <w:t>№ 6-5</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3159</w:t>
      </w:r>
      <w:r>
        <w:rPr>
          <w:rFonts w:ascii="Times New Roman"/>
          <w:b w:val="false"/>
          <w:i w:val="false"/>
          <w:color w:val="000000"/>
          <w:sz w:val="28"/>
        </w:rPr>
        <w:t xml:space="preserve"> болып тіркелген, электрондық түрде Қазақстан Республикасы нормативтік құқықтық актілерінің эталондық бақылау банкінде 2016 жылдың 29 қыркүйекте жарияланған) мынадай өзгерістер енгізілсін: </w:t>
      </w:r>
    </w:p>
    <w:bookmarkEnd w:id="1"/>
    <w:bookmarkStart w:name="z9" w:id="2"/>
    <w:p>
      <w:pPr>
        <w:spacing w:after="0"/>
        <w:ind w:left="0"/>
        <w:jc w:val="both"/>
      </w:pPr>
      <w:r>
        <w:rPr>
          <w:rFonts w:ascii="Times New Roman"/>
          <w:b w:val="false"/>
          <w:i w:val="false"/>
          <w:color w:val="000000"/>
          <w:sz w:val="28"/>
        </w:rPr>
        <w:t xml:space="preserve">
      Байзақ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Байзақ аудандық мәслихатының 2016 жылғы 19 тамыздағы № 6-5 шешімдегі </w:t>
      </w:r>
      <w:r>
        <w:rPr>
          <w:rFonts w:ascii="Times New Roman"/>
          <w:b w:val="false"/>
          <w:i w:val="false"/>
          <w:color w:val="000000"/>
          <w:sz w:val="28"/>
        </w:rPr>
        <w:t>2 тармақтың</w:t>
      </w:r>
      <w:r>
        <w:rPr>
          <w:rFonts w:ascii="Times New Roman"/>
          <w:b w:val="false"/>
          <w:i w:val="false"/>
          <w:color w:val="000000"/>
          <w:sz w:val="28"/>
        </w:rPr>
        <w:t xml:space="preserve"> 3) тармақшасының 3 абзацы алынып тасталсын. </w:t>
      </w:r>
    </w:p>
    <w:bookmarkEnd w:id="2"/>
    <w:bookmarkStart w:name="z10" w:id="3"/>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Большебеков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