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f0ff" w14:textId="a3ef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жиналыстар, митингілер, демонстрациялар, шерулер мен пикеттерді өткізуге арналған арнайы орындарды белгілеу және оларды пайдалану тәртібі туралы</w:t>
      </w:r>
    </w:p>
    <w:p>
      <w:pPr>
        <w:spacing w:after="0"/>
        <w:ind w:left="0"/>
        <w:jc w:val="both"/>
      </w:pPr>
      <w:r>
        <w:rPr>
          <w:rFonts w:ascii="Times New Roman"/>
          <w:b w:val="false"/>
          <w:i w:val="false"/>
          <w:color w:val="000000"/>
          <w:sz w:val="28"/>
        </w:rPr>
        <w:t>Жамбыл облысы Байзақ аудандық мәслихатының 2020 жылғы 24 маусымдағы № 67-11 шешімі. Жамбыл облысының Әділет департаментінде 2020 жылғы 30 маусымда № 4656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Байзақ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w:t>
      </w:r>
    </w:p>
    <w:bookmarkEnd w:id="1"/>
    <w:bookmarkStart w:name="z9" w:id="2"/>
    <w:p>
      <w:pPr>
        <w:spacing w:after="0"/>
        <w:ind w:left="0"/>
        <w:jc w:val="both"/>
      </w:pPr>
      <w:r>
        <w:rPr>
          <w:rFonts w:ascii="Times New Roman"/>
          <w:b w:val="false"/>
          <w:i w:val="false"/>
          <w:color w:val="000000"/>
          <w:sz w:val="28"/>
        </w:rPr>
        <w:t>
      2. "Байзақ аудандық мәслихатының аппараты"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3"/>
    <w:bookmarkStart w:name="z11" w:id="4"/>
    <w:p>
      <w:pPr>
        <w:spacing w:after="0"/>
        <w:ind w:left="0"/>
        <w:jc w:val="both"/>
      </w:pPr>
      <w:r>
        <w:rPr>
          <w:rFonts w:ascii="Times New Roman"/>
          <w:b w:val="false"/>
          <w:i w:val="false"/>
          <w:color w:val="000000"/>
          <w:sz w:val="28"/>
        </w:rPr>
        <w:t>
      2) ресми жарияланғаннан кейін осы шешімді Байзақ аудандық мәслихатының интернет-ресурсына орналастыруын қамтамасыз етсін.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67-11 шешіміне қосымша</w:t>
            </w:r>
          </w:p>
        </w:tc>
      </w:tr>
    </w:tbl>
    <w:bookmarkStart w:name="z16" w:id="6"/>
    <w:p>
      <w:pPr>
        <w:spacing w:after="0"/>
        <w:ind w:left="0"/>
        <w:jc w:val="left"/>
      </w:pPr>
      <w:r>
        <w:rPr>
          <w:rFonts w:ascii="Times New Roman"/>
          <w:b/>
          <w:i w:val="false"/>
          <w:color w:val="000000"/>
        </w:rPr>
        <w:t xml:space="preserve"> Байзақ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Қосымшаға өзгерістер енгізілді - Жамбыл облысы Байзақ аудандық мәслихатының 28.12.2023 </w:t>
      </w:r>
      <w:r>
        <w:rPr>
          <w:rFonts w:ascii="Times New Roman"/>
          <w:b w:val="false"/>
          <w:i w:val="false"/>
          <w:color w:val="ff0000"/>
          <w:sz w:val="28"/>
        </w:rPr>
        <w:t>№ 17-5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17" w:id="7"/>
    <w:p>
      <w:pPr>
        <w:spacing w:after="0"/>
        <w:ind w:left="0"/>
        <w:jc w:val="both"/>
      </w:pPr>
      <w:r>
        <w:rPr>
          <w:rFonts w:ascii="Times New Roman"/>
          <w:b w:val="false"/>
          <w:i w:val="false"/>
          <w:color w:val="000000"/>
          <w:sz w:val="28"/>
        </w:rPr>
        <w:t>
      1. Жиналыстар мен митингілерді ұйымдастыру және өткізу үшін келесі арнайы орын айқындалсын:</w:t>
      </w:r>
    </w:p>
    <w:bookmarkEnd w:id="7"/>
    <w:bookmarkStart w:name="z18" w:id="8"/>
    <w:p>
      <w:pPr>
        <w:spacing w:after="0"/>
        <w:ind w:left="0"/>
        <w:jc w:val="both"/>
      </w:pPr>
      <w:r>
        <w:rPr>
          <w:rFonts w:ascii="Times New Roman"/>
          <w:b w:val="false"/>
          <w:i w:val="false"/>
          <w:color w:val="000000"/>
          <w:sz w:val="28"/>
        </w:rPr>
        <w:t>
      1) Байзақ ауданы, Сарыкемер ауылы, Байзақ батыр көшесі, №76 "Әл-Фараби" атындағы аудандық мәдениет үйінің алаңы.</w:t>
      </w:r>
    </w:p>
    <w:bookmarkEnd w:id="8"/>
    <w:bookmarkStart w:name="z19" w:id="9"/>
    <w:p>
      <w:pPr>
        <w:spacing w:after="0"/>
        <w:ind w:left="0"/>
        <w:jc w:val="both"/>
      </w:pPr>
      <w:r>
        <w:rPr>
          <w:rFonts w:ascii="Times New Roman"/>
          <w:b w:val="false"/>
          <w:i w:val="false"/>
          <w:color w:val="000000"/>
          <w:sz w:val="28"/>
        </w:rPr>
        <w:t>
      2. Шерулер мен демонстрациялар өткізу үшін келесі маршрут белгіленсін:</w:t>
      </w:r>
    </w:p>
    <w:bookmarkEnd w:id="9"/>
    <w:bookmarkStart w:name="z20" w:id="10"/>
    <w:p>
      <w:pPr>
        <w:spacing w:after="0"/>
        <w:ind w:left="0"/>
        <w:jc w:val="both"/>
      </w:pPr>
      <w:r>
        <w:rPr>
          <w:rFonts w:ascii="Times New Roman"/>
          <w:b w:val="false"/>
          <w:i w:val="false"/>
          <w:color w:val="000000"/>
          <w:sz w:val="28"/>
        </w:rPr>
        <w:t>
      1) К.Орынқұлов көшесіндегі "Астананың 10 жылдығы" атындағы дендросаябақтан Жамбыл мен Байзақ батыр көшелерінің қиылысындағы "Әл-Фараби" атындағы аудандық мәдениет үйіне дейін.</w:t>
      </w:r>
    </w:p>
    <w:bookmarkEnd w:id="10"/>
    <w:bookmarkStart w:name="z21" w:id="11"/>
    <w:p>
      <w:pPr>
        <w:spacing w:after="0"/>
        <w:ind w:left="0"/>
        <w:jc w:val="both"/>
      </w:pPr>
      <w:r>
        <w:rPr>
          <w:rFonts w:ascii="Times New Roman"/>
          <w:b w:val="false"/>
          <w:i w:val="false"/>
          <w:color w:val="000000"/>
          <w:sz w:val="28"/>
        </w:rPr>
        <w:t>
      2. Байзақ ауданында бейбіт жиналыстарды ұйымдастыру және өткізу үшін арнайы орындарды пайдалану тәртібі:</w:t>
      </w:r>
    </w:p>
    <w:bookmarkEnd w:id="11"/>
    <w:bookmarkStart w:name="z22" w:id="12"/>
    <w:p>
      <w:pPr>
        <w:spacing w:after="0"/>
        <w:ind w:left="0"/>
        <w:jc w:val="both"/>
      </w:pPr>
      <w:r>
        <w:rPr>
          <w:rFonts w:ascii="Times New Roman"/>
          <w:b w:val="false"/>
          <w:i w:val="false"/>
          <w:color w:val="000000"/>
          <w:sz w:val="28"/>
        </w:rPr>
        <w:t>
      1) Байзақ ауданы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w:t>
      </w:r>
    </w:p>
    <w:bookmarkEnd w:id="12"/>
    <w:bookmarkStart w:name="z23" w:id="13"/>
    <w:p>
      <w:pPr>
        <w:spacing w:after="0"/>
        <w:ind w:left="0"/>
        <w:jc w:val="both"/>
      </w:pPr>
      <w:r>
        <w:rPr>
          <w:rFonts w:ascii="Times New Roman"/>
          <w:b w:val="false"/>
          <w:i w:val="false"/>
          <w:color w:val="000000"/>
          <w:sz w:val="28"/>
        </w:rPr>
        <w:t>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w:t>
      </w:r>
    </w:p>
    <w:bookmarkEnd w:id="13"/>
    <w:bookmarkStart w:name="z24" w:id="14"/>
    <w:p>
      <w:pPr>
        <w:spacing w:after="0"/>
        <w:ind w:left="0"/>
        <w:jc w:val="both"/>
      </w:pPr>
      <w:r>
        <w:rPr>
          <w:rFonts w:ascii="Times New Roman"/>
          <w:b w:val="false"/>
          <w:i w:val="false"/>
          <w:color w:val="000000"/>
          <w:sz w:val="28"/>
        </w:rPr>
        <w:t>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w:t>
      </w:r>
    </w:p>
    <w:bookmarkEnd w:id="14"/>
    <w:bookmarkStart w:name="z25" w:id="15"/>
    <w:p>
      <w:pPr>
        <w:spacing w:after="0"/>
        <w:ind w:left="0"/>
        <w:jc w:val="both"/>
      </w:pPr>
      <w:r>
        <w:rPr>
          <w:rFonts w:ascii="Times New Roman"/>
          <w:b w:val="false"/>
          <w:i w:val="false"/>
          <w:color w:val="000000"/>
          <w:sz w:val="28"/>
        </w:rPr>
        <w:t>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w:t>
      </w:r>
    </w:p>
    <w:bookmarkEnd w:id="15"/>
    <w:bookmarkStart w:name="z26" w:id="16"/>
    <w:p>
      <w:pPr>
        <w:spacing w:after="0"/>
        <w:ind w:left="0"/>
        <w:jc w:val="both"/>
      </w:pPr>
      <w:r>
        <w:rPr>
          <w:rFonts w:ascii="Times New Roman"/>
          <w:b w:val="false"/>
          <w:i w:val="false"/>
          <w:color w:val="000000"/>
          <w:sz w:val="28"/>
        </w:rPr>
        <w:t xml:space="preserve">
      5) Байзақ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 мен тыйымдарды қатаң сақтауға міндетті.</w:t>
      </w:r>
    </w:p>
    <w:bookmarkEnd w:id="16"/>
    <w:bookmarkStart w:name="z27" w:id="17"/>
    <w:p>
      <w:pPr>
        <w:spacing w:after="0"/>
        <w:ind w:left="0"/>
        <w:jc w:val="both"/>
      </w:pPr>
      <w:r>
        <w:rPr>
          <w:rFonts w:ascii="Times New Roman"/>
          <w:b w:val="false"/>
          <w:i w:val="false"/>
          <w:color w:val="000000"/>
          <w:sz w:val="28"/>
        </w:rPr>
        <w:t>
      3. Байзақ ауданында бейбіт жиналыстарды ұйымдастыру және өткізу үшін арнайы орындардың шекті толу нормалары:</w:t>
      </w:r>
    </w:p>
    <w:bookmarkEnd w:id="17"/>
    <w:bookmarkStart w:name="z28" w:id="18"/>
    <w:p>
      <w:pPr>
        <w:spacing w:after="0"/>
        <w:ind w:left="0"/>
        <w:jc w:val="both"/>
      </w:pPr>
      <w:r>
        <w:rPr>
          <w:rFonts w:ascii="Times New Roman"/>
          <w:b w:val="false"/>
          <w:i w:val="false"/>
          <w:color w:val="000000"/>
          <w:sz w:val="28"/>
        </w:rPr>
        <w:t>
      а / в = с;</w:t>
      </w:r>
    </w:p>
    <w:bookmarkEnd w:id="18"/>
    <w:bookmarkStart w:name="z29" w:id="19"/>
    <w:p>
      <w:pPr>
        <w:spacing w:after="0"/>
        <w:ind w:left="0"/>
        <w:jc w:val="both"/>
      </w:pPr>
      <w:r>
        <w:rPr>
          <w:rFonts w:ascii="Times New Roman"/>
          <w:b w:val="false"/>
          <w:i w:val="false"/>
          <w:color w:val="000000"/>
          <w:sz w:val="28"/>
        </w:rPr>
        <w:t>
      а – бейбіт жиналыстарды ұйымдастыру және өткізу үшін арнайы орындардың аумағы (шаршы метр);</w:t>
      </w:r>
    </w:p>
    <w:bookmarkEnd w:id="19"/>
    <w:bookmarkStart w:name="z30" w:id="20"/>
    <w:p>
      <w:pPr>
        <w:spacing w:after="0"/>
        <w:ind w:left="0"/>
        <w:jc w:val="both"/>
      </w:pPr>
      <w:r>
        <w:rPr>
          <w:rFonts w:ascii="Times New Roman"/>
          <w:b w:val="false"/>
          <w:i w:val="false"/>
          <w:color w:val="000000"/>
          <w:sz w:val="28"/>
        </w:rPr>
        <w:t>
      в – бейбіт жиналыстарға қатысатын әрбір азаматқа қарастырылған шекті норма (1,5 шаршы метр);</w:t>
      </w:r>
    </w:p>
    <w:bookmarkEnd w:id="20"/>
    <w:bookmarkStart w:name="z31" w:id="21"/>
    <w:p>
      <w:pPr>
        <w:spacing w:after="0"/>
        <w:ind w:left="0"/>
        <w:jc w:val="both"/>
      </w:pPr>
      <w:r>
        <w:rPr>
          <w:rFonts w:ascii="Times New Roman"/>
          <w:b w:val="false"/>
          <w:i w:val="false"/>
          <w:color w:val="000000"/>
          <w:sz w:val="28"/>
        </w:rPr>
        <w:t>
      с – бейбіт жиналыстарды ұйымдастыру және өткізу үшін арнайы орындардың шекті толу нормасы (бейбіт жиналысқа қатысатын адамдардың шекті саны).</w:t>
      </w:r>
    </w:p>
    <w:bookmarkEnd w:id="21"/>
    <w:bookmarkStart w:name="z32" w:id="22"/>
    <w:p>
      <w:pPr>
        <w:spacing w:after="0"/>
        <w:ind w:left="0"/>
        <w:jc w:val="both"/>
      </w:pPr>
      <w:r>
        <w:rPr>
          <w:rFonts w:ascii="Times New Roman"/>
          <w:b w:val="false"/>
          <w:i w:val="false"/>
          <w:color w:val="000000"/>
          <w:sz w:val="28"/>
        </w:rPr>
        <w:t>
      4. Байзақ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w:t>
      </w:r>
    </w:p>
    <w:bookmarkEnd w:id="22"/>
    <w:bookmarkStart w:name="z33" w:id="23"/>
    <w:p>
      <w:pPr>
        <w:spacing w:after="0"/>
        <w:ind w:left="0"/>
        <w:jc w:val="left"/>
      </w:pPr>
      <w:r>
        <w:rPr>
          <w:rFonts w:ascii="Times New Roman"/>
          <w:b/>
          <w:i w:val="false"/>
          <w:color w:val="000000"/>
        </w:rPr>
        <w:t xml:space="preserve"> Бейбіт жиналыстарды жәнешерулерді өткізу үшін арнайы орындарды материалдық-техникалық қамтамасыз ету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Материалдық-техникалық</w:t>
            </w:r>
          </w:p>
          <w:bookmarkEnd w:id="24"/>
          <w:p>
            <w:pPr>
              <w:spacing w:after="20"/>
              <w:ind w:left="20"/>
              <w:jc w:val="both"/>
            </w:pPr>
            <w:r>
              <w:rPr>
                <w:rFonts w:ascii="Times New Roman"/>
                <w:b w:val="false"/>
                <w:i w:val="false"/>
                <w:color w:val="000000"/>
                <w:sz w:val="20"/>
              </w:rPr>
              <w:t>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аудандық мәдениет үйінің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Жер учаскесінің көлемі – 875 шм.;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 камералары және бейне жазбалар орнатылған;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 орындары бар</w:t>
            </w:r>
          </w:p>
          <w:p>
            <w:pPr>
              <w:spacing w:after="20"/>
              <w:ind w:left="20"/>
              <w:jc w:val="both"/>
            </w:pPr>
            <w:r>
              <w:rPr>
                <w:rFonts w:ascii="Times New Roman"/>
                <w:b w:val="false"/>
                <w:i w:val="false"/>
                <w:color w:val="000000"/>
                <w:sz w:val="20"/>
              </w:rPr>
              <w:t>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500</w:t>
            </w:r>
          </w:p>
          <w:bookmarkEnd w:id="26"/>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К.Орынқұлов көшесіндегі "Астананың 10 жылдығы" атындағы саябақтан Жамбыл мен Байзақ батыр көшелерінің қиылысындағы "Әл-Фараби" атындағы аудандық мәдениет үйіне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Маршруттың ұзындығы – 1 км;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 камералары және бейне жазбалар</w:t>
            </w:r>
          </w:p>
          <w:p>
            <w:pPr>
              <w:spacing w:after="20"/>
              <w:ind w:left="20"/>
              <w:jc w:val="both"/>
            </w:pPr>
            <w:r>
              <w:rPr>
                <w:rFonts w:ascii="Times New Roman"/>
                <w:b w:val="false"/>
                <w:i w:val="false"/>
                <w:color w:val="000000"/>
                <w:sz w:val="20"/>
              </w:rPr>
              <w:t>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500</w:t>
            </w:r>
          </w:p>
          <w:bookmarkEnd w:id="28"/>
          <w:p>
            <w:pPr>
              <w:spacing w:after="20"/>
              <w:ind w:left="20"/>
              <w:jc w:val="both"/>
            </w:pPr>
            <w:r>
              <w:rPr>
                <w:rFonts w:ascii="Times New Roman"/>
                <w:b w:val="false"/>
                <w:i w:val="false"/>
                <w:color w:val="000000"/>
                <w:sz w:val="20"/>
              </w:rPr>
              <w:t>
адам</w:t>
            </w:r>
          </w:p>
        </w:tc>
      </w:tr>
    </w:tbl>
    <w:bookmarkStart w:name="z45" w:id="29"/>
    <w:p>
      <w:pPr>
        <w:spacing w:after="0"/>
        <w:ind w:left="0"/>
        <w:jc w:val="left"/>
      </w:pPr>
      <w:r>
        <w:rPr>
          <w:rFonts w:ascii="Times New Roman"/>
          <w:b/>
          <w:i w:val="false"/>
          <w:color w:val="000000"/>
        </w:rPr>
        <w:t xml:space="preserve"> Пикеттеуді өткізу тәртібі</w:t>
      </w:r>
    </w:p>
    <w:bookmarkEnd w:id="29"/>
    <w:bookmarkStart w:name="z46" w:id="30"/>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30"/>
    <w:bookmarkStart w:name="z47" w:id="31"/>
    <w:p>
      <w:pPr>
        <w:spacing w:after="0"/>
        <w:ind w:left="0"/>
        <w:jc w:val="both"/>
      </w:pPr>
      <w:r>
        <w:rPr>
          <w:rFonts w:ascii="Times New Roman"/>
          <w:b w:val="false"/>
          <w:i w:val="false"/>
          <w:color w:val="000000"/>
          <w:sz w:val="28"/>
        </w:rPr>
        <w:t>
      Пикеттеуді:</w:t>
      </w:r>
    </w:p>
    <w:bookmarkEnd w:id="31"/>
    <w:bookmarkStart w:name="z48" w:id="32"/>
    <w:p>
      <w:pPr>
        <w:spacing w:after="0"/>
        <w:ind w:left="0"/>
        <w:jc w:val="both"/>
      </w:pPr>
      <w:r>
        <w:rPr>
          <w:rFonts w:ascii="Times New Roman"/>
          <w:b w:val="false"/>
          <w:i w:val="false"/>
          <w:color w:val="000000"/>
          <w:sz w:val="28"/>
        </w:rPr>
        <w:t>
      1) жаппай жерлеу орындарында;</w:t>
      </w:r>
    </w:p>
    <w:bookmarkEnd w:id="32"/>
    <w:bookmarkStart w:name="z49" w:id="3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3"/>
    <w:bookmarkStart w:name="z50" w:id="3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4"/>
    <w:bookmarkStart w:name="z51" w:id="3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5"/>
    <w:bookmarkStart w:name="z52" w:id="3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6"/>
    <w:bookmarkStart w:name="z53" w:id="37"/>
    <w:p>
      <w:pPr>
        <w:spacing w:after="0"/>
        <w:ind w:left="0"/>
        <w:jc w:val="both"/>
      </w:pPr>
      <w:r>
        <w:rPr>
          <w:rFonts w:ascii="Times New Roman"/>
          <w:b w:val="false"/>
          <w:i w:val="false"/>
          <w:color w:val="000000"/>
          <w:sz w:val="28"/>
        </w:rPr>
        <w:t xml:space="preserve">
      Пикеттеу барысында: </w:t>
      </w:r>
    </w:p>
    <w:bookmarkEnd w:id="37"/>
    <w:bookmarkStart w:name="z54" w:id="38"/>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8"/>
    <w:bookmarkStart w:name="z55" w:id="39"/>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9"/>
    <w:bookmarkStart w:name="z56" w:id="40"/>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40"/>
    <w:bookmarkStart w:name="z57" w:id="41"/>
    <w:p>
      <w:pPr>
        <w:spacing w:after="0"/>
        <w:ind w:left="0"/>
        <w:jc w:val="both"/>
      </w:pPr>
      <w:r>
        <w:rPr>
          <w:rFonts w:ascii="Times New Roman"/>
          <w:b w:val="false"/>
          <w:i w:val="false"/>
          <w:color w:val="000000"/>
          <w:sz w:val="28"/>
        </w:rPr>
        <w:t>
      Пикеттеу барысында:</w:t>
      </w:r>
    </w:p>
    <w:bookmarkEnd w:id="41"/>
    <w:bookmarkStart w:name="z58" w:id="42"/>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2"/>
    <w:bookmarkStart w:name="z59" w:id="43"/>
    <w:p>
      <w:pPr>
        <w:spacing w:after="0"/>
        <w:ind w:left="0"/>
        <w:jc w:val="both"/>
      </w:pPr>
      <w:r>
        <w:rPr>
          <w:rFonts w:ascii="Times New Roman"/>
          <w:b w:val="false"/>
          <w:i w:val="false"/>
          <w:color w:val="000000"/>
          <w:sz w:val="28"/>
        </w:rPr>
        <w:t>
      2) дыбыс күшейткіш құралдарды пайдалануға;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