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88da" w14:textId="ab78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Абай ауданы әкімінің 2020 жылғы 1 қыркүйектегі № 3 шешімі. Шымкент қаласының Әділет департаментінде 2020 жылғы 1 қыркүйекте № 121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Шымкент қаласының төтенше жағдайлардың алдын алу және оларды жою жөніндегі коммисия отырысының 2019 жылғы 29 тамыздағы № 9 хаттамасына сәйкес, Шымкент қаласы Абай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Абай ауданында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ауданы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мемлекеттік тіркелген күннен бастап күнтізбелік он күн ішінде оның көшірмесі Шымкент қаласында таратылатын баспа басылымдарына ресми жариялауға жіберілуді;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 ресми жариялағаннан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Абай ауданы әкімінің орынбасары Н.Тілешке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 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