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ec88" w14:textId="436e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 абаттандыру қағидаларын бекіту туралы" Шымкент қаласы мәслихатының 2020 жылғы 31 қаңтардағы № 60/521-6с шешiмiне өзгерістер енгізу туралы</w:t>
      </w:r>
    </w:p>
    <w:p>
      <w:pPr>
        <w:spacing w:after="0"/>
        <w:ind w:left="0"/>
        <w:jc w:val="both"/>
      </w:pPr>
      <w:r>
        <w:rPr>
          <w:rFonts w:ascii="Times New Roman"/>
          <w:b w:val="false"/>
          <w:i w:val="false"/>
          <w:color w:val="000000"/>
          <w:sz w:val="28"/>
        </w:rPr>
        <w:t>Шымкент қаласы мәслихатының 2020 жылғы 23 желтоқсандағы № 73/683-6с шешiмi. Шымкент қаласының Әділет департаментінде 2020 жылғы 25 желтоқсанда № 149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 абаттандыру қағидаларын бекіту туралы" Шымкент қаласы мәслихатының 2020 жылғы 31 қаңтардағы № 60/521-6с (Нормативтік құқықтық актілерді мемлекеттік тіркеу тізілімінде № 85 болып тіркелген, 2020 жылғы 13 ақпандағы нормативтік құқықтық актілерінің эталондық бақылау банкінде жарияланған)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мәслихаты ШЕШІМ ҚАБЫЛДАДЫ:";</w:t>
      </w:r>
    </w:p>
    <w:bookmarkStart w:name="z4" w:id="3"/>
    <w:p>
      <w:pPr>
        <w:spacing w:after="0"/>
        <w:ind w:left="0"/>
        <w:jc w:val="both"/>
      </w:pPr>
      <w:r>
        <w:rPr>
          <w:rFonts w:ascii="Times New Roman"/>
          <w:b w:val="false"/>
          <w:i w:val="false"/>
          <w:color w:val="000000"/>
          <w:sz w:val="28"/>
        </w:rPr>
        <w:t xml:space="preserve">
      көрсетілген шешіммен бекітілген қағидаларының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Осы Шымкент абаттандыру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Экологиялық кодексіне (бұдан әрі – </w:t>
      </w:r>
      <w:r>
        <w:rPr>
          <w:rFonts w:ascii="Times New Roman"/>
          <w:b w:val="false"/>
          <w:i w:val="false"/>
          <w:color w:val="000000"/>
          <w:sz w:val="28"/>
        </w:rPr>
        <w:t>Экологиялық кодекс</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(бұдан әрі – </w:t>
      </w:r>
      <w:r>
        <w:rPr>
          <w:rFonts w:ascii="Times New Roman"/>
          <w:b w:val="false"/>
          <w:i w:val="false"/>
          <w:color w:val="000000"/>
          <w:sz w:val="28"/>
        </w:rPr>
        <w:t>Заң</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7) тармақшасының екінші абзацындағы "қатты тұрмыстық қалдықтар – қатты түрдегі коммуналдық қалдықтар;" деген сөздер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8) тармақшасы жаңа редакцияда жазылсын:</w:t>
      </w:r>
    </w:p>
    <w:p>
      <w:pPr>
        <w:spacing w:after="0"/>
        <w:ind w:left="0"/>
        <w:jc w:val="both"/>
      </w:pPr>
      <w:r>
        <w:rPr>
          <w:rFonts w:ascii="Times New Roman"/>
          <w:b w:val="false"/>
          <w:i w:val="false"/>
          <w:color w:val="000000"/>
          <w:sz w:val="28"/>
        </w:rPr>
        <w:t>
      "8) қатты тұрмыстық қалдықтар (бұдан әрі - ҚТҚ) – қатты түрдегі коммуналдық қалдықтар;";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13) тармақшасы жаңа редакцияда жазылсын:</w:t>
      </w:r>
    </w:p>
    <w:p>
      <w:pPr>
        <w:spacing w:after="0"/>
        <w:ind w:left="0"/>
        <w:jc w:val="both"/>
      </w:pPr>
      <w:r>
        <w:rPr>
          <w:rFonts w:ascii="Times New Roman"/>
          <w:b w:val="false"/>
          <w:i w:val="false"/>
          <w:color w:val="000000"/>
          <w:sz w:val="28"/>
        </w:rPr>
        <w:t>
      "13) санитариялық тазарту – елді мекенде халықтың тіршілік әрекеті нәтижесінде түзілетін қалдықтарды жинау, жою және залалсыздандыру мақсатындағы іс-шаралар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15) тармақшасы жаңа редакцияда жазылсын:</w:t>
      </w:r>
    </w:p>
    <w:p>
      <w:pPr>
        <w:spacing w:after="0"/>
        <w:ind w:left="0"/>
        <w:jc w:val="both"/>
      </w:pPr>
      <w:r>
        <w:rPr>
          <w:rFonts w:ascii="Times New Roman"/>
          <w:b w:val="false"/>
          <w:i w:val="false"/>
          <w:color w:val="000000"/>
          <w:sz w:val="28"/>
        </w:rPr>
        <w:t>
      "15) өкілетті орган - Шымкент қаласының әкімдігінің қала аумағын абаттандыру жөніндегі жұмыстарды ұйымдастыруға байланысты функцияларды орындауға өкілеттік берген мемлекеттік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19) тармақшасында ":" тыныс белгісі "." тыныс белгісімен қазақ тілі мәтінінде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 тармақтарының</w:t>
      </w:r>
      <w:r>
        <w:rPr>
          <w:rFonts w:ascii="Times New Roman"/>
          <w:b w:val="false"/>
          <w:i w:val="false"/>
          <w:color w:val="000000"/>
          <w:sz w:val="28"/>
        </w:rPr>
        <w:t xml:space="preserve"> орыс тіліндегі мәтініне өзгерістер енгізіледі, қазақ тіліндегі мәтін өзгертілмейді;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64 – тармақтарының</w:t>
      </w:r>
      <w:r>
        <w:rPr>
          <w:rFonts w:ascii="Times New Roman"/>
          <w:b w:val="false"/>
          <w:i w:val="false"/>
          <w:color w:val="000000"/>
          <w:sz w:val="28"/>
        </w:rPr>
        <w:t xml:space="preserve"> орыс тіліндегі мәтініне өзгерістер енгізіледі, қазақ тіліндегі мәтін өзгертілмейді;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"аумақтырға" сөзі "аумақтарға"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"ормадардың" және "ұймдармен" сөздері "орамдардың" және "ұйымдармен"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"тратуарлар" сөзі "тротуарлар"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59-тармағы</w:t>
      </w:r>
      <w:r>
        <w:rPr>
          <w:rFonts w:ascii="Times New Roman"/>
          <w:b w:val="false"/>
          <w:i w:val="false"/>
          <w:color w:val="000000"/>
          <w:sz w:val="28"/>
        </w:rPr>
        <w:t xml:space="preserve"> мынадай редакцияда жазылсын, орыс тіліндегі мәтін өзгертілмейді:</w:t>
      </w:r>
    </w:p>
    <w:p>
      <w:pPr>
        <w:spacing w:after="0"/>
        <w:ind w:left="0"/>
        <w:jc w:val="both"/>
      </w:pPr>
      <w:r>
        <w:rPr>
          <w:rFonts w:ascii="Times New Roman"/>
          <w:b w:val="false"/>
          <w:i w:val="false"/>
          <w:color w:val="000000"/>
          <w:sz w:val="28"/>
        </w:rPr>
        <w:t>
      "59. Қала аумағынан жерүсті және жерасты суларын бұруға арналған арналарды, құбырларды және дренаждарды профилактикалық тексеру, тазалау, нөсерлі кәріз, жаңбыр қабылдағыш құдықтардың коллекторларын тазалау жұмыстары сумен жабдықтау және суды бұру ұйымдарымен айына бір реттен кем емес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"ұйыммен" сөзі "ұйымдармен"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83-тармағы</w:t>
      </w:r>
      <w:r>
        <w:rPr>
          <w:rFonts w:ascii="Times New Roman"/>
          <w:b w:val="false"/>
          <w:i w:val="false"/>
          <w:color w:val="000000"/>
          <w:sz w:val="28"/>
        </w:rPr>
        <w:t xml:space="preserve"> мынадай редакцияда жазылсын, орыс тіліндегі мәтін өзгертілмейді:</w:t>
      </w:r>
    </w:p>
    <w:p>
      <w:pPr>
        <w:spacing w:after="0"/>
        <w:ind w:left="0"/>
        <w:jc w:val="both"/>
      </w:pPr>
      <w:r>
        <w:rPr>
          <w:rFonts w:ascii="Times New Roman"/>
          <w:b w:val="false"/>
          <w:i w:val="false"/>
          <w:color w:val="000000"/>
          <w:sz w:val="28"/>
        </w:rPr>
        <w:t>
      "83. Жеке тұрғын үйдің және тұрғын емес құрылыстардың меншік иелері күл жинау үшін контейнерлерді иеленуге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"атқаруш" сөзі "атқарушы" сөзімен ауыстырылсын. </w:t>
      </w:r>
    </w:p>
    <w:bookmarkStart w:name="z15" w:id="4"/>
    <w:p>
      <w:pPr>
        <w:spacing w:after="0"/>
        <w:ind w:left="0"/>
        <w:jc w:val="both"/>
      </w:pPr>
      <w:r>
        <w:rPr>
          <w:rFonts w:ascii="Times New Roman"/>
          <w:b w:val="false"/>
          <w:i w:val="false"/>
          <w:color w:val="000000"/>
          <w:sz w:val="28"/>
        </w:rPr>
        <w:t xml:space="preserve">
      2. "Шымкент қаласының аумағын абаттандыру қағидаларын бекіту туралы" Шымкент қаласы мәслихатының 2020 жылғы 31 қантардағы № 60/521-6с шешіміне өзгерістер енгізу туралы" Шымкент қаласы мәслихатының 2020 жылғы 14 қыркүйектегі № 69/630-6с (Нормативтік құқықтық актілерді мемлекеттік тіркеу тізілімінде № 130 болып тіркелген, Нормативтік құқықтық актілерінің эталондық бақылау банкінде 2020 жылғы 1 қазанда электрондық түрде жарияланған) </w:t>
      </w:r>
      <w:r>
        <w:rPr>
          <w:rFonts w:ascii="Times New Roman"/>
          <w:b w:val="false"/>
          <w:i w:val="false"/>
          <w:color w:val="000000"/>
          <w:sz w:val="28"/>
        </w:rPr>
        <w:t>шешiмiнің</w:t>
      </w:r>
      <w:r>
        <w:rPr>
          <w:rFonts w:ascii="Times New Roman"/>
          <w:b w:val="false"/>
          <w:i w:val="false"/>
          <w:color w:val="000000"/>
          <w:sz w:val="28"/>
        </w:rPr>
        <w:t xml:space="preserve"> күші жойылды деп танылсын.</w:t>
      </w:r>
    </w:p>
    <w:bookmarkEnd w:id="4"/>
    <w:bookmarkStart w:name="z16" w:id="5"/>
    <w:p>
      <w:pPr>
        <w:spacing w:after="0"/>
        <w:ind w:left="0"/>
        <w:jc w:val="both"/>
      </w:pPr>
      <w:r>
        <w:rPr>
          <w:rFonts w:ascii="Times New Roman"/>
          <w:b w:val="false"/>
          <w:i w:val="false"/>
          <w:color w:val="000000"/>
          <w:sz w:val="28"/>
        </w:rPr>
        <w:t>
      3. "Шымкент қаласы мәслихатының аппараты"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шешімнің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шешімнің Шымкент қаласы мәслихатының интернет-ресурсына орналастырылуын қамтамасыз етсін.</w:t>
      </w:r>
    </w:p>
    <w:bookmarkStart w:name="z1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