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6c50" w14:textId="2606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Шымкент қаласындағы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10 маусымдағы № 347 қаулысы. Шымкент қаласының Әділет департаментінде 2020 жылғы 12 маусымда № 108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шілдедегі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2020-2021 жылдарға арналған Шымкент қаласындағы спорттың басым түрлерінің өңірлік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дене шынықтыру және спорт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жариялағаннан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 Мамытбековке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Шымкент қаласындағы спорттың басым түрлерінің өңірлік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олипиадалық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күрес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Кикбоксинг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Армрестлинг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каноэда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жекпе-жек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/трек/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Шайбалы хоккей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футболы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