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e6d6" w14:textId="acc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жергілікті атқарушы органының мемлекеттік бағалы қағаздар шығаруының шарттарын, көлемін және нысаналы мақсатын айқындау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22 сәуірдегі № 246 қаулысы. Шымкент қаласының Әділет департаментінде 2020 жылғы 23 сәуірде № 101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республикалық маңызы бар қаланың жергілікті атқарушы органы шығаратын мемлекеттік бағалы қағаздар;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20 000 000 000 (жиырма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қаржы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қаржы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мемлекеттік тіркелген күннен бастап күнтізбелік он күн ішінде оның көшірмесін ресми жариялау үшін Шымкент қаласында таратылатын мерізімді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жарияланғаннан кейін Шымкент қаласы әкімдігінің интернет – 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бірінші орынбасары Е.Садырға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