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0ae9" w14:textId="cdb0a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Бахар ауылдық округінің Бахар ауылындағы жаңа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Бахар ауылдық округі әкімінің 2020 жылғы 1 маусымдағы № 06-11 шешімі. Алматы облысы Әділет департаментінде 2020 жылы 4 маусымда № 5533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Бахар ауылдық округінің Бахар ауылы халқының пікірін ескере отырып және 2019 жылғы 24 желтоқсандағы Алматы облысының ономастикалық комиссиясының қорытындысы негізінде, Бахар ауылдық округінің әкімі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Бахар ауылдық округінің Бахар ауылындағы жаңа көшелерге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оңтүстігінде орналасқан үшінші көшеге "Ақдала", төртінші көшеге "Хантау";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оңтүстік-батысында орналасқан бесінші көшеге "Гуппа Абдыманапов", жетінші көшеге "Ата мұра", сегізінші көшеге "Шаңырақ".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Бахар ауылдық оругінің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ЖАҚСЫЛЫҚ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