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bfb4b" w14:textId="1cbfb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ауданының азаматтық қызметші болып табылатын және ауылдық елдi мекендерде жұмыс iстейтiн әлеуметтiк қамсыздандыру, бiлiм беру, мәдениет, спорт саласындағы мамандарға жиырма бес пайызға жоғарылатылған айлықақылар мен тарифтік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2020 жылғы 28 қыркүйектегі № 68-201 шешімі. Алматы облысы Әділет департаментінде 2020 жылы 5 қазанда № 5693 болып тіркелді. Күші жойылды - Алматы облысы Еңбекшіқазақ аудандық мәслихатының 2021 жылғы 30 сәуірдегі № 6-31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Еңбекшіқазақ аудандық мәслихатының 30.04.2021 </w:t>
      </w:r>
      <w:r>
        <w:rPr>
          <w:rFonts w:ascii="Times New Roman"/>
          <w:b w:val="false"/>
          <w:i w:val="false"/>
          <w:color w:val="ff0000"/>
          <w:sz w:val="28"/>
        </w:rPr>
        <w:t>№ 6-31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Еңбекшіқазақ аудандық мәслихаты ШЕШІМ ҚАБЫЛДАДЫ:</w:t>
      </w:r>
    </w:p>
    <w:bookmarkStart w:name="z8" w:id="1"/>
    <w:p>
      <w:pPr>
        <w:spacing w:after="0"/>
        <w:ind w:left="0"/>
        <w:jc w:val="both"/>
      </w:pPr>
      <w:r>
        <w:rPr>
          <w:rFonts w:ascii="Times New Roman"/>
          <w:b w:val="false"/>
          <w:i w:val="false"/>
          <w:color w:val="000000"/>
          <w:sz w:val="28"/>
        </w:rPr>
        <w:t>
      1. Азаматтық қызметші болып табылатын және ауылдық елдi мекендерде жұмыс iстейтiн әлеуметтiк қамсыздандыру, бiлiм беру, мәдениет, спорт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bookmarkEnd w:id="1"/>
    <w:bookmarkStart w:name="z9" w:id="2"/>
    <w:p>
      <w:pPr>
        <w:spacing w:after="0"/>
        <w:ind w:left="0"/>
        <w:jc w:val="both"/>
      </w:pPr>
      <w:r>
        <w:rPr>
          <w:rFonts w:ascii="Times New Roman"/>
          <w:b w:val="false"/>
          <w:i w:val="false"/>
          <w:color w:val="000000"/>
          <w:sz w:val="28"/>
        </w:rPr>
        <w:t xml:space="preserve">
      2. Еңбекшіқазақ аудандық мәслихатының "Еңбекшіқазақ ауданының азаматтық қызметші болып табылатын және ауылдық елдi мекендерде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жиырма бес пайызға жоғарылатылған айлықақылар мен тарифтiк мөлшерлемелер белгілеу туралы" 2019 жылғы 22 қарашадағы № 54-146 (Нормативтік құқықтық актілерді мемлекеттік тіркеу тізілімінде </w:t>
      </w:r>
      <w:r>
        <w:rPr>
          <w:rFonts w:ascii="Times New Roman"/>
          <w:b w:val="false"/>
          <w:i w:val="false"/>
          <w:color w:val="000000"/>
          <w:sz w:val="28"/>
        </w:rPr>
        <w:t>№ 5318</w:t>
      </w:r>
      <w:r>
        <w:rPr>
          <w:rFonts w:ascii="Times New Roman"/>
          <w:b w:val="false"/>
          <w:i w:val="false"/>
          <w:color w:val="000000"/>
          <w:sz w:val="28"/>
        </w:rPr>
        <w:t xml:space="preserve"> тіркелген, 2019 жылдың 10 желтоқсанында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аудандық мәслихаттың "Экономика, бюджет және қаржы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Еңбекшіқазақ аудандық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Вальков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Еңбекшіқазақ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